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Ind w:w="-120" w:type="dxa"/>
        <w:tblLook w:val="01E0" w:firstRow="1" w:lastRow="1" w:firstColumn="1" w:lastColumn="1" w:noHBand="0" w:noVBand="0"/>
      </w:tblPr>
      <w:tblGrid>
        <w:gridCol w:w="4276"/>
        <w:gridCol w:w="5681"/>
      </w:tblGrid>
      <w:tr w:rsidR="003F0DF3" w:rsidRPr="003F0DF3" w:rsidTr="00631086">
        <w:trPr>
          <w:trHeight w:val="869"/>
        </w:trPr>
        <w:tc>
          <w:tcPr>
            <w:tcW w:w="4276" w:type="dxa"/>
          </w:tcPr>
          <w:p w:rsidR="003F0DF3" w:rsidRPr="003F0DF3" w:rsidRDefault="003F0DF3" w:rsidP="003F0DF3">
            <w:pPr>
              <w:spacing w:after="0" w:line="240" w:lineRule="auto"/>
              <w:jc w:val="center"/>
              <w:rPr>
                <w:sz w:val="26"/>
                <w:szCs w:val="26"/>
              </w:rPr>
            </w:pPr>
            <w:r w:rsidRPr="003F0DF3">
              <w:rPr>
                <w:sz w:val="26"/>
                <w:szCs w:val="26"/>
              </w:rPr>
              <w:t>TRƯỜNG THCS ĐIỀN HẢI</w:t>
            </w:r>
          </w:p>
          <w:p w:rsidR="003F0DF3" w:rsidRPr="003F0DF3" w:rsidRDefault="003F0DF3" w:rsidP="00AE1507">
            <w:pPr>
              <w:spacing w:after="0" w:line="240" w:lineRule="auto"/>
              <w:jc w:val="center"/>
              <w:rPr>
                <w:b/>
                <w:sz w:val="26"/>
                <w:szCs w:val="26"/>
              </w:rPr>
            </w:pPr>
            <w:r w:rsidRPr="003F0DF3">
              <w:rPr>
                <w:noProof/>
                <w:spacing w:val="-6"/>
                <w:sz w:val="26"/>
                <w:szCs w:val="26"/>
              </w:rPr>
              <mc:AlternateContent>
                <mc:Choice Requires="wps">
                  <w:drawing>
                    <wp:anchor distT="0" distB="0" distL="114300" distR="114300" simplePos="0" relativeHeight="251659264" behindDoc="0" locked="0" layoutInCell="1" allowOverlap="1" wp14:anchorId="5436C7D6" wp14:editId="549D3D8D">
                      <wp:simplePos x="0" y="0"/>
                      <wp:positionH relativeFrom="column">
                        <wp:posOffset>1252220</wp:posOffset>
                      </wp:positionH>
                      <wp:positionV relativeFrom="paragraph">
                        <wp:posOffset>188595</wp:posOffset>
                      </wp:positionV>
                      <wp:extent cx="58039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E9F9A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14.85pt" to="144.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Vx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"/>
                  </w:pict>
                </mc:Fallback>
              </mc:AlternateContent>
            </w:r>
            <w:r w:rsidR="00F32321">
              <w:rPr>
                <w:b/>
                <w:sz w:val="26"/>
                <w:szCs w:val="26"/>
              </w:rPr>
              <w:t xml:space="preserve">TỔ : </w:t>
            </w:r>
            <w:r w:rsidR="00AE1507">
              <w:rPr>
                <w:b/>
                <w:sz w:val="26"/>
                <w:szCs w:val="26"/>
              </w:rPr>
              <w:t>VĂN-SỬ-GDCD</w:t>
            </w:r>
          </w:p>
        </w:tc>
        <w:tc>
          <w:tcPr>
            <w:tcW w:w="5681" w:type="dxa"/>
          </w:tcPr>
          <w:p w:rsidR="003F0DF3" w:rsidRPr="003F0DF3" w:rsidRDefault="003F0DF3" w:rsidP="00631086">
            <w:pPr>
              <w:spacing w:after="0" w:line="240" w:lineRule="auto"/>
              <w:rPr>
                <w:b/>
                <w:sz w:val="26"/>
                <w:szCs w:val="26"/>
              </w:rPr>
            </w:pPr>
            <w:r w:rsidRPr="003F0DF3">
              <w:rPr>
                <w:b/>
                <w:sz w:val="26"/>
                <w:szCs w:val="26"/>
              </w:rPr>
              <w:t>CỘNG HÒA XÃ HỘI CHỦ NGHĨA VIỆT NAM</w:t>
            </w:r>
          </w:p>
          <w:p w:rsidR="003F0DF3" w:rsidRPr="003F0DF3" w:rsidRDefault="003F0DF3" w:rsidP="00631086">
            <w:pPr>
              <w:spacing w:after="0" w:line="240" w:lineRule="auto"/>
              <w:ind w:left="-358" w:firstLine="216"/>
              <w:jc w:val="center"/>
              <w:rPr>
                <w:b/>
                <w:sz w:val="26"/>
                <w:szCs w:val="26"/>
              </w:rPr>
            </w:pPr>
            <w:r w:rsidRPr="003F0DF3">
              <w:rPr>
                <w:noProof/>
                <w:sz w:val="26"/>
                <w:szCs w:val="26"/>
              </w:rPr>
              <mc:AlternateContent>
                <mc:Choice Requires="wps">
                  <w:drawing>
                    <wp:anchor distT="0" distB="0" distL="114300" distR="114300" simplePos="0" relativeHeight="251661312" behindDoc="0" locked="0" layoutInCell="1" allowOverlap="1" wp14:anchorId="624A7813" wp14:editId="5DED6E08">
                      <wp:simplePos x="0" y="0"/>
                      <wp:positionH relativeFrom="column">
                        <wp:posOffset>603885</wp:posOffset>
                      </wp:positionH>
                      <wp:positionV relativeFrom="paragraph">
                        <wp:posOffset>185420</wp:posOffset>
                      </wp:positionV>
                      <wp:extent cx="19812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4EFA5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14.6pt" to="203.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XGT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"/>
                  </w:pict>
                </mc:Fallback>
              </mc:AlternateContent>
            </w:r>
            <w:r w:rsidRPr="003F0DF3">
              <w:rPr>
                <w:b/>
                <w:sz w:val="26"/>
                <w:szCs w:val="26"/>
              </w:rPr>
              <w:t>Độc lập - Tự do - Hạnh phúc</w:t>
            </w:r>
          </w:p>
        </w:tc>
      </w:tr>
      <w:tr w:rsidR="003F0DF3" w:rsidRPr="003F0DF3" w:rsidTr="00631086">
        <w:trPr>
          <w:trHeight w:val="94"/>
        </w:trPr>
        <w:tc>
          <w:tcPr>
            <w:tcW w:w="4276" w:type="dxa"/>
          </w:tcPr>
          <w:p w:rsidR="003F0DF3" w:rsidRPr="003F0DF3" w:rsidRDefault="003F0DF3" w:rsidP="003F0DF3">
            <w:pPr>
              <w:spacing w:after="0" w:line="240" w:lineRule="auto"/>
              <w:jc w:val="center"/>
              <w:rPr>
                <w:spacing w:val="-6"/>
                <w:sz w:val="26"/>
                <w:szCs w:val="26"/>
              </w:rPr>
            </w:pPr>
          </w:p>
          <w:p w:rsidR="003F0DF3" w:rsidRPr="003F0DF3" w:rsidRDefault="003F0DF3" w:rsidP="003F0DF3">
            <w:pPr>
              <w:spacing w:after="0" w:line="240" w:lineRule="auto"/>
              <w:jc w:val="center"/>
              <w:rPr>
                <w:sz w:val="26"/>
                <w:szCs w:val="26"/>
              </w:rPr>
            </w:pPr>
          </w:p>
        </w:tc>
        <w:tc>
          <w:tcPr>
            <w:tcW w:w="5681" w:type="dxa"/>
          </w:tcPr>
          <w:p w:rsidR="003F0DF3" w:rsidRPr="003F0DF3" w:rsidRDefault="003F0DF3" w:rsidP="003F0DF3">
            <w:pPr>
              <w:spacing w:after="0" w:line="240" w:lineRule="auto"/>
              <w:jc w:val="center"/>
              <w:rPr>
                <w:i/>
                <w:sz w:val="26"/>
                <w:szCs w:val="26"/>
              </w:rPr>
            </w:pPr>
          </w:p>
          <w:p w:rsidR="003F0DF3" w:rsidRPr="003F0DF3" w:rsidRDefault="003F0DF3" w:rsidP="003F0DF3">
            <w:pPr>
              <w:spacing w:after="0" w:line="240" w:lineRule="auto"/>
              <w:jc w:val="center"/>
              <w:rPr>
                <w:i/>
                <w:sz w:val="26"/>
                <w:szCs w:val="26"/>
              </w:rPr>
            </w:pPr>
            <w:r w:rsidRPr="003F0DF3">
              <w:rPr>
                <w:i/>
                <w:sz w:val="26"/>
                <w:szCs w:val="26"/>
              </w:rPr>
              <w:t>Điề</w:t>
            </w:r>
            <w:r w:rsidR="00631086">
              <w:rPr>
                <w:i/>
                <w:sz w:val="26"/>
                <w:szCs w:val="26"/>
              </w:rPr>
              <w:t>n Hải, ngày 25  tháng 12</w:t>
            </w:r>
            <w:r w:rsidRPr="003F0DF3">
              <w:rPr>
                <w:i/>
                <w:sz w:val="26"/>
                <w:szCs w:val="26"/>
              </w:rPr>
              <w:t xml:space="preserve"> năm 2020</w:t>
            </w:r>
          </w:p>
        </w:tc>
      </w:tr>
    </w:tbl>
    <w:p w:rsidR="003F0DF3" w:rsidRPr="003F0DF3" w:rsidRDefault="003F0DF3" w:rsidP="003F0DF3">
      <w:pPr>
        <w:spacing w:before="60" w:after="60"/>
        <w:rPr>
          <w:sz w:val="26"/>
          <w:szCs w:val="26"/>
        </w:rPr>
      </w:pPr>
    </w:p>
    <w:p w:rsidR="003F0DF3" w:rsidRDefault="003F0DF3" w:rsidP="003F0DF3">
      <w:pPr>
        <w:spacing w:before="60" w:after="60"/>
        <w:jc w:val="center"/>
        <w:rPr>
          <w:b/>
          <w:sz w:val="26"/>
          <w:szCs w:val="26"/>
        </w:rPr>
      </w:pPr>
      <w:r>
        <w:rPr>
          <w:b/>
          <w:sz w:val="26"/>
          <w:szCs w:val="26"/>
        </w:rPr>
        <w:t>BÀI THU HOẠCH CHƯƠNG TRÌNH BỒI DƯỠNG 01.</w:t>
      </w:r>
    </w:p>
    <w:p w:rsidR="003F0DF3" w:rsidRPr="003F0DF3" w:rsidRDefault="003F0DF3" w:rsidP="003F0DF3">
      <w:pPr>
        <w:jc w:val="center"/>
        <w:rPr>
          <w:b/>
          <w:spacing w:val="-6"/>
          <w:sz w:val="26"/>
          <w:szCs w:val="26"/>
        </w:rPr>
      </w:pPr>
      <w:r>
        <w:rPr>
          <w:b/>
          <w:sz w:val="26"/>
          <w:szCs w:val="26"/>
        </w:rPr>
        <w:t>N</w:t>
      </w:r>
      <w:r w:rsidRPr="003F0DF3">
        <w:rPr>
          <w:b/>
          <w:sz w:val="26"/>
          <w:szCs w:val="26"/>
        </w:rPr>
        <w:t>ăm học 2020-2021</w:t>
      </w:r>
    </w:p>
    <w:p w:rsidR="003F0DF3" w:rsidRPr="003F0DF3" w:rsidRDefault="003F0DF3" w:rsidP="003F0DF3">
      <w:pPr>
        <w:spacing w:before="60" w:after="60"/>
        <w:jc w:val="both"/>
        <w:rPr>
          <w:sz w:val="26"/>
          <w:szCs w:val="26"/>
        </w:rPr>
      </w:pPr>
    </w:p>
    <w:p w:rsidR="003F0DF3" w:rsidRPr="003F0DF3" w:rsidRDefault="00F32321" w:rsidP="003F0DF3">
      <w:pPr>
        <w:spacing w:after="0" w:line="240" w:lineRule="auto"/>
        <w:ind w:firstLine="720"/>
        <w:jc w:val="both"/>
        <w:rPr>
          <w:sz w:val="26"/>
          <w:szCs w:val="26"/>
        </w:rPr>
      </w:pPr>
      <w:r>
        <w:rPr>
          <w:sz w:val="26"/>
          <w:szCs w:val="26"/>
        </w:rPr>
        <w:t xml:space="preserve">Họ và tên: </w:t>
      </w:r>
      <w:r w:rsidR="00AE1507">
        <w:rPr>
          <w:sz w:val="26"/>
          <w:szCs w:val="26"/>
        </w:rPr>
        <w:t>Cao Huy Cang</w:t>
      </w:r>
      <w:r w:rsidR="003F0DF3" w:rsidRPr="003F0DF3">
        <w:rPr>
          <w:sz w:val="26"/>
          <w:szCs w:val="26"/>
        </w:rPr>
        <w:t xml:space="preserve"> </w:t>
      </w:r>
      <w:r w:rsidR="003F0DF3" w:rsidRPr="003F0DF3">
        <w:rPr>
          <w:sz w:val="26"/>
          <w:szCs w:val="26"/>
        </w:rPr>
        <w:tab/>
        <w:t xml:space="preserve">   </w:t>
      </w:r>
      <w:r>
        <w:rPr>
          <w:sz w:val="26"/>
          <w:szCs w:val="26"/>
        </w:rPr>
        <w:t xml:space="preserve">                  Sinh ngày: </w:t>
      </w:r>
      <w:r w:rsidR="00AE1507">
        <w:rPr>
          <w:sz w:val="26"/>
          <w:szCs w:val="26"/>
        </w:rPr>
        <w:t>03/3/1966</w:t>
      </w:r>
    </w:p>
    <w:p w:rsidR="003F0DF3" w:rsidRPr="003F0DF3" w:rsidRDefault="003F0DF3" w:rsidP="003F0DF3">
      <w:pPr>
        <w:spacing w:after="0" w:line="240" w:lineRule="auto"/>
        <w:ind w:firstLine="720"/>
        <w:jc w:val="both"/>
        <w:rPr>
          <w:sz w:val="26"/>
          <w:szCs w:val="26"/>
        </w:rPr>
      </w:pPr>
      <w:r w:rsidRPr="003F0DF3">
        <w:rPr>
          <w:sz w:val="26"/>
          <w:szCs w:val="26"/>
        </w:rPr>
        <w:t xml:space="preserve">Trình độ chuyên môn: ĐHSP </w:t>
      </w:r>
      <w:r w:rsidR="00AE1507">
        <w:rPr>
          <w:sz w:val="26"/>
          <w:szCs w:val="26"/>
        </w:rPr>
        <w:t>Văn</w:t>
      </w:r>
    </w:p>
    <w:p w:rsidR="003F0DF3" w:rsidRPr="003F0DF3" w:rsidRDefault="00F32321" w:rsidP="003F0DF3">
      <w:pPr>
        <w:spacing w:after="0" w:line="240" w:lineRule="auto"/>
        <w:ind w:firstLine="720"/>
        <w:jc w:val="both"/>
        <w:rPr>
          <w:sz w:val="26"/>
          <w:szCs w:val="26"/>
        </w:rPr>
      </w:pPr>
      <w:r>
        <w:rPr>
          <w:sz w:val="26"/>
          <w:szCs w:val="26"/>
        </w:rPr>
        <w:t xml:space="preserve">Công việc được giao: Giảng dạy </w:t>
      </w:r>
      <w:r w:rsidR="00AE1507">
        <w:rPr>
          <w:sz w:val="26"/>
          <w:szCs w:val="26"/>
        </w:rPr>
        <w:t xml:space="preserve">văn </w:t>
      </w:r>
      <w:r w:rsidR="00821E74">
        <w:rPr>
          <w:sz w:val="26"/>
          <w:szCs w:val="26"/>
        </w:rPr>
        <w:t xml:space="preserve">9/1, 9/2 </w:t>
      </w:r>
      <w:r>
        <w:rPr>
          <w:sz w:val="26"/>
          <w:szCs w:val="26"/>
        </w:rPr>
        <w:t xml:space="preserve">BDHSG: </w:t>
      </w:r>
      <w:r w:rsidR="00AE1507">
        <w:rPr>
          <w:sz w:val="26"/>
          <w:szCs w:val="26"/>
        </w:rPr>
        <w:t xml:space="preserve">văn </w:t>
      </w:r>
      <w:r w:rsidR="00821E74">
        <w:rPr>
          <w:sz w:val="26"/>
          <w:szCs w:val="26"/>
        </w:rPr>
        <w:t>9</w:t>
      </w:r>
    </w:p>
    <w:p w:rsidR="003F0DF3" w:rsidRPr="003F0DF3" w:rsidRDefault="003F0DF3" w:rsidP="003F0DF3">
      <w:pPr>
        <w:spacing w:after="0" w:line="240" w:lineRule="auto"/>
        <w:ind w:firstLine="720"/>
        <w:jc w:val="both"/>
        <w:rPr>
          <w:spacing w:val="-6"/>
          <w:sz w:val="26"/>
          <w:szCs w:val="26"/>
        </w:rPr>
      </w:pPr>
      <w:r w:rsidRPr="003F0DF3">
        <w:rPr>
          <w:sz w:val="26"/>
          <w:szCs w:val="26"/>
        </w:rPr>
        <w:t xml:space="preserve">Căn cứ </w:t>
      </w:r>
      <w:r w:rsidR="00631086">
        <w:rPr>
          <w:sz w:val="26"/>
          <w:szCs w:val="26"/>
        </w:rPr>
        <w:t xml:space="preserve">váo </w:t>
      </w:r>
      <w:r w:rsidR="00631086">
        <w:rPr>
          <w:bCs/>
          <w:iCs/>
          <w:spacing w:val="-4"/>
          <w:sz w:val="26"/>
          <w:szCs w:val="26"/>
        </w:rPr>
        <w:t>k</w:t>
      </w:r>
      <w:r w:rsidRPr="003F0DF3">
        <w:rPr>
          <w:bCs/>
          <w:iCs/>
          <w:spacing w:val="-4"/>
          <w:sz w:val="26"/>
          <w:szCs w:val="26"/>
        </w:rPr>
        <w:t xml:space="preserve">ế hoạch </w:t>
      </w:r>
      <w:r w:rsidR="00631086">
        <w:rPr>
          <w:spacing w:val="-6"/>
          <w:sz w:val="26"/>
          <w:szCs w:val="26"/>
        </w:rPr>
        <w:t>b</w:t>
      </w:r>
      <w:r w:rsidRPr="003F0DF3">
        <w:rPr>
          <w:spacing w:val="-6"/>
          <w:sz w:val="26"/>
          <w:szCs w:val="26"/>
        </w:rPr>
        <w:t xml:space="preserve">ồi dưỡng thường xuyên </w:t>
      </w:r>
      <w:r w:rsidRPr="003F0DF3">
        <w:rPr>
          <w:sz w:val="26"/>
          <w:szCs w:val="26"/>
        </w:rPr>
        <w:t xml:space="preserve">năm học 2020-2021 </w:t>
      </w:r>
      <w:r>
        <w:rPr>
          <w:sz w:val="26"/>
          <w:szCs w:val="26"/>
        </w:rPr>
        <w:t xml:space="preserve">nhà trường, </w:t>
      </w:r>
      <w:r w:rsidRPr="003F0DF3">
        <w:rPr>
          <w:sz w:val="26"/>
          <w:szCs w:val="26"/>
        </w:rPr>
        <w:t>của tổ chuyên môn</w:t>
      </w:r>
      <w:r w:rsidR="00F32321">
        <w:rPr>
          <w:sz w:val="26"/>
          <w:szCs w:val="26"/>
        </w:rPr>
        <w:t xml:space="preserve"> </w:t>
      </w:r>
      <w:r w:rsidR="00AE1507">
        <w:rPr>
          <w:sz w:val="26"/>
          <w:szCs w:val="26"/>
        </w:rPr>
        <w:t>Văn- Sử</w:t>
      </w:r>
    </w:p>
    <w:p w:rsidR="003F0DF3" w:rsidRDefault="003F0DF3" w:rsidP="003F0DF3">
      <w:pPr>
        <w:spacing w:after="0" w:line="240" w:lineRule="auto"/>
        <w:ind w:firstLine="720"/>
        <w:jc w:val="both"/>
        <w:rPr>
          <w:sz w:val="26"/>
          <w:szCs w:val="26"/>
        </w:rPr>
      </w:pPr>
      <w:r w:rsidRPr="003F0DF3">
        <w:rPr>
          <w:spacing w:val="-4"/>
          <w:sz w:val="26"/>
          <w:szCs w:val="26"/>
        </w:rPr>
        <w:t>Cá nhân</w:t>
      </w:r>
      <w:r w:rsidRPr="003F0DF3">
        <w:rPr>
          <w:sz w:val="26"/>
          <w:szCs w:val="26"/>
        </w:rPr>
        <w:t xml:space="preserve"> </w:t>
      </w:r>
      <w:r>
        <w:rPr>
          <w:spacing w:val="-4"/>
          <w:sz w:val="26"/>
          <w:szCs w:val="26"/>
        </w:rPr>
        <w:t>Báo cáo kết quả</w:t>
      </w:r>
      <w:r w:rsidRPr="003F0DF3">
        <w:rPr>
          <w:bCs/>
          <w:iCs/>
          <w:spacing w:val="-4"/>
          <w:sz w:val="26"/>
          <w:szCs w:val="26"/>
        </w:rPr>
        <w:t xml:space="preserve"> </w:t>
      </w:r>
      <w:r>
        <w:rPr>
          <w:spacing w:val="-6"/>
          <w:sz w:val="26"/>
          <w:szCs w:val="26"/>
        </w:rPr>
        <w:t>b</w:t>
      </w:r>
      <w:r w:rsidRPr="003F0DF3">
        <w:rPr>
          <w:spacing w:val="-6"/>
          <w:sz w:val="26"/>
          <w:szCs w:val="26"/>
        </w:rPr>
        <w:t>ồi dưỡng thường xuyên</w:t>
      </w:r>
      <w:r>
        <w:rPr>
          <w:spacing w:val="-6"/>
          <w:sz w:val="26"/>
          <w:szCs w:val="26"/>
        </w:rPr>
        <w:t>:</w:t>
      </w:r>
      <w:r w:rsidRPr="003F0DF3">
        <w:rPr>
          <w:spacing w:val="-6"/>
          <w:sz w:val="26"/>
          <w:szCs w:val="26"/>
        </w:rPr>
        <w:t xml:space="preserve"> </w:t>
      </w:r>
    </w:p>
    <w:p w:rsidR="003F0DF3" w:rsidRDefault="003F0DF3" w:rsidP="003F0DF3">
      <w:pPr>
        <w:spacing w:line="237" w:lineRule="auto"/>
        <w:ind w:firstLine="720"/>
        <w:jc w:val="both"/>
        <w:rPr>
          <w:b/>
          <w:sz w:val="26"/>
          <w:szCs w:val="26"/>
        </w:rPr>
      </w:pPr>
      <w:r w:rsidRPr="0007337D">
        <w:rPr>
          <w:i/>
          <w:sz w:val="26"/>
          <w:szCs w:val="26"/>
        </w:rPr>
        <w:t>Chương trình bồi dưỡng 01</w:t>
      </w:r>
      <w:r>
        <w:rPr>
          <w:i/>
          <w:sz w:val="26"/>
          <w:szCs w:val="26"/>
        </w:rPr>
        <w:t xml:space="preserve"> (</w:t>
      </w:r>
      <w:r>
        <w:rPr>
          <w:sz w:val="26"/>
          <w:szCs w:val="26"/>
        </w:rPr>
        <w:t>k</w:t>
      </w:r>
      <w:r w:rsidRPr="0007337D">
        <w:rPr>
          <w:sz w:val="26"/>
          <w:szCs w:val="26"/>
        </w:rPr>
        <w:t xml:space="preserve">hoảng </w:t>
      </w:r>
      <w:r>
        <w:rPr>
          <w:sz w:val="26"/>
          <w:szCs w:val="26"/>
        </w:rPr>
        <w:t>40 tiết/năm học)</w:t>
      </w:r>
      <w:r w:rsidRPr="0007337D">
        <w:rPr>
          <w:sz w:val="26"/>
          <w:szCs w:val="26"/>
        </w:rPr>
        <w:t xml:space="preserve">: </w:t>
      </w:r>
      <w:r>
        <w:rPr>
          <w:sz w:val="26"/>
          <w:szCs w:val="26"/>
        </w:rPr>
        <w:t xml:space="preserve">Theo Quyết định số 4660/QĐ-BGDĐT): </w:t>
      </w:r>
      <w:r w:rsidRPr="00AE14BE">
        <w:rPr>
          <w:b/>
          <w:sz w:val="26"/>
          <w:szCs w:val="26"/>
        </w:rPr>
        <w:t>Mô đun GVTHCS 01: Hướng dẫn thực hiện Chương trình GDPT 2018.</w:t>
      </w:r>
    </w:p>
    <w:p w:rsidR="00690D9F" w:rsidRPr="00690D9F" w:rsidRDefault="00690D9F" w:rsidP="00690D9F">
      <w:pPr>
        <w:pStyle w:val="NormalWeb"/>
        <w:shd w:val="clear" w:color="auto" w:fill="FFFFFF"/>
        <w:spacing w:before="120" w:beforeAutospacing="0" w:after="0" w:afterAutospacing="0"/>
        <w:rPr>
          <w:b/>
          <w:color w:val="000000"/>
          <w:lang w:val="vi-VN"/>
        </w:rPr>
      </w:pPr>
      <w:r w:rsidRPr="00690D9F">
        <w:rPr>
          <w:b/>
          <w:color w:val="000000"/>
          <w:sz w:val="26"/>
        </w:rPr>
        <w:t xml:space="preserve">I. </w:t>
      </w:r>
      <w:r w:rsidRPr="00690D9F">
        <w:rPr>
          <w:b/>
          <w:color w:val="000000"/>
          <w:sz w:val="26"/>
          <w:lang w:val="vi-VN"/>
        </w:rPr>
        <w:t>Tư tưởng chủ đạo và quan điểm phát triển Chương trình GDPT 2018</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1.</w:t>
      </w:r>
      <w:r w:rsidRPr="003F0DF3">
        <w:rPr>
          <w:color w:val="222222"/>
          <w:sz w:val="26"/>
          <w:szCs w:val="26"/>
        </w:rPr>
        <w:t> Chương trình giáo dục phổ thông là văn bản thể hiện mục tiêu giáo dục phổ thông, quy định các yêu cầu cần đạt về phẩm chất và năng lực của học sinh, nội dung giáo dục, phương pháp giáo dục và phương pháp đánh giá kết quả giáo dục, làm căn cứ quản lí chất lượng giáo dục phổ thông; đồng thời là cam kết của Nhà nước nhằm bảo đảm chất lượng của cả hệ thống và từng cơ sở giáo dục phổ thông.</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2.</w:t>
      </w:r>
      <w:r w:rsidRPr="003F0DF3">
        <w:rPr>
          <w:color w:val="222222"/>
          <w:sz w:val="26"/>
          <w:szCs w:val="26"/>
        </w:rPr>
        <w:t> 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 và những giá trị chung của nhân loại cũng như các sáng kiến và định hướng phát triển chung của UNESCO về giáo dục; tạo cơ hội bình đẳng về quyền được bảo vệ, chăm sóc, học tập và phát triển, quyền được lắng nghe, tôn trọng và được tham gia của học sinh; đặt nền tảng cho một xã hội nhân văn, phát triển bền vững và phồn vinh.</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3.</w:t>
      </w:r>
      <w:r w:rsidRPr="003F0DF3">
        <w:rPr>
          <w:color w:val="222222"/>
          <w:sz w:val="26"/>
          <w:szCs w:val="26"/>
        </w:rPr>
        <w:t> Chương trình giáo dục phổ thông bảo đảm phát triển phẩm chất và năng lực người học thông qua nội dung giáo dục với những kiến thức, kĩ năng cơ bản, thiết thực, hiện đại; hài hoà đức, trí, thể, mĩ; chú trọng thực hành, vận dụng kiến thức, kĩ năng đã học để giải quyết vấn đề trong học tập và đời sống; tích hợp cao ở các lớp học dưới, phân hoá dần ở các lớp học trên; thông qua các phương pháp, hình thức tổ chức giáo dục phát huy tính chủ động và tiềm năng của mỗi học sinh, các phương pháp đánh giá phù hợp với mục tiêu giáo dục và phương pháp giáo dục để đạt được mục tiêu đó.</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t>4.</w:t>
      </w:r>
      <w:r w:rsidRPr="003F0DF3">
        <w:rPr>
          <w:color w:val="222222"/>
          <w:sz w:val="26"/>
          <w:szCs w:val="26"/>
        </w:rPr>
        <w:t> Chương trình giáo dục phổ thông bảo đảm kết nối chặt chẽ giữa các lớp học, cấp học với nhau và liên thông với chương trình giáo dục mầm non, chương trình giáo dục nghề nghiệp và chương trình giáo dục đại học.</w:t>
      </w:r>
    </w:p>
    <w:p w:rsidR="009F3A53" w:rsidRPr="003F0DF3" w:rsidRDefault="009F3A53" w:rsidP="00690D9F">
      <w:pPr>
        <w:pStyle w:val="NormalWeb"/>
        <w:shd w:val="clear" w:color="auto" w:fill="FFFFFF"/>
        <w:spacing w:before="120" w:beforeAutospacing="0" w:after="0" w:afterAutospacing="0"/>
        <w:rPr>
          <w:color w:val="222222"/>
          <w:sz w:val="26"/>
          <w:szCs w:val="26"/>
        </w:rPr>
      </w:pPr>
      <w:r w:rsidRPr="003F0DF3">
        <w:rPr>
          <w:rStyle w:val="Strong"/>
          <w:color w:val="222222"/>
          <w:sz w:val="26"/>
          <w:szCs w:val="26"/>
        </w:rPr>
        <w:lastRenderedPageBreak/>
        <w:t>5.</w:t>
      </w:r>
      <w:r w:rsidRPr="003F0DF3">
        <w:rPr>
          <w:color w:val="222222"/>
          <w:sz w:val="26"/>
          <w:szCs w:val="26"/>
        </w:rPr>
        <w:t> Chương trình giáo dục phổ thông được xây dựng theo hướng mở, cụ thể là:</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a) Chương trình bảo đảm định hướng thống nhất và những nội dung giáo dục cốt lõi, bắt buộc đối với học sinh toàn quốc, đồng thời trao quyền chủ động và trách nhiệm cho địa phương, nhà trường trong việc lựa chọn, bổ sung một số nội dung giáo dục và triển khai kế hoạch giáo dục phù hợp với đối tượng giáo dục và điều kiện của địa phương, của nhà trường, góp phần bảo đảm kết nối hoạt động của nhà trường với gia đình, chính quyền và xã hội.</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b) Chương trình chỉ quy định những nguyên tắc, định hướng chung về yêu cầu cần đạt về phẩm chất và năng lực của học sinh, nội dung giáo dục, phương pháp giáo dục và việc đánh giá kết quả giáo dục, không quy định quá chi tiết, để tạo điều kiện cho tác giả sách giáo khoa và giáo viên phát huy tính chủ động, sáng tạo trong thực hiện chương trình.</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 Chương trình bảo đảm tính ổn định và khả năng phát triển trong quá trình thực hiện cho phù hợp với tiến bộ khoa học - công nghệ và yêu cầu của thực tế.</w:t>
      </w:r>
    </w:p>
    <w:p w:rsidR="00690D9F" w:rsidRPr="00631086" w:rsidRDefault="00690D9F" w:rsidP="00631086">
      <w:pPr>
        <w:spacing w:after="0"/>
        <w:rPr>
          <w:b/>
          <w:sz w:val="26"/>
        </w:rPr>
      </w:pPr>
      <w:r w:rsidRPr="00631086">
        <w:rPr>
          <w:b/>
          <w:color w:val="000000"/>
          <w:sz w:val="26"/>
          <w:lang w:val="vi-VN"/>
        </w:rPr>
        <w:t>II. Mục tiêu, yêu cầu cần đạt về phẩm chất, năng lực của học sinh THCS trong chương trình GDPT</w:t>
      </w:r>
      <w:r w:rsidR="007B28A3">
        <w:rPr>
          <w:b/>
          <w:color w:val="000000"/>
          <w:sz w:val="26"/>
        </w:rPr>
        <w:t xml:space="preserve"> </w:t>
      </w:r>
      <w:r w:rsidRPr="00631086">
        <w:rPr>
          <w:b/>
          <w:color w:val="000000"/>
          <w:sz w:val="26"/>
          <w:lang w:val="vi-VN"/>
        </w:rPr>
        <w:t>2018</w:t>
      </w:r>
    </w:p>
    <w:p w:rsidR="009F3A53" w:rsidRPr="00690D9F" w:rsidRDefault="00631086" w:rsidP="00631086">
      <w:pPr>
        <w:pStyle w:val="NormalWeb"/>
        <w:shd w:val="clear" w:color="auto" w:fill="FFFFFF"/>
        <w:spacing w:before="0" w:beforeAutospacing="0" w:after="0" w:afterAutospacing="0"/>
        <w:rPr>
          <w:b/>
          <w:bCs/>
          <w:color w:val="222222"/>
          <w:sz w:val="26"/>
          <w:szCs w:val="26"/>
        </w:rPr>
      </w:pPr>
      <w:r>
        <w:rPr>
          <w:rStyle w:val="Strong"/>
          <w:color w:val="222222"/>
          <w:sz w:val="26"/>
          <w:szCs w:val="26"/>
        </w:rPr>
        <w:t xml:space="preserve">1. </w:t>
      </w:r>
      <w:r w:rsidR="00690D9F">
        <w:rPr>
          <w:rStyle w:val="Strong"/>
          <w:color w:val="222222"/>
          <w:sz w:val="26"/>
          <w:szCs w:val="26"/>
        </w:rPr>
        <w:t>Mục tiêu:</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Chương trình giáo dục trung học cơ sở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w:t>
      </w:r>
    </w:p>
    <w:p w:rsidR="009F3A53" w:rsidRPr="003F0DF3" w:rsidRDefault="009F3A53" w:rsidP="00631086">
      <w:pPr>
        <w:pStyle w:val="NormalWeb"/>
        <w:shd w:val="clear" w:color="auto" w:fill="FFFFFF"/>
        <w:spacing w:before="120" w:beforeAutospacing="0" w:after="0" w:afterAutospacing="0"/>
        <w:rPr>
          <w:color w:val="222222"/>
          <w:sz w:val="26"/>
          <w:szCs w:val="26"/>
        </w:rPr>
      </w:pPr>
      <w:r w:rsidRPr="003F0DF3">
        <w:rPr>
          <w:color w:val="222222"/>
          <w:sz w:val="26"/>
          <w:szCs w:val="26"/>
        </w:rPr>
        <w:t>Chương trình giáo dục trung học phổ thông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mới.</w:t>
      </w:r>
    </w:p>
    <w:p w:rsidR="009F3A53" w:rsidRPr="003F0DF3" w:rsidRDefault="00690D9F" w:rsidP="007B28A3">
      <w:pPr>
        <w:pStyle w:val="NormalWeb"/>
        <w:shd w:val="clear" w:color="auto" w:fill="FFFFFF"/>
        <w:spacing w:before="0" w:beforeAutospacing="0" w:after="0" w:afterAutospacing="0"/>
        <w:rPr>
          <w:color w:val="222222"/>
          <w:sz w:val="26"/>
          <w:szCs w:val="26"/>
        </w:rPr>
      </w:pPr>
      <w:r>
        <w:rPr>
          <w:rStyle w:val="Strong"/>
          <w:color w:val="222222"/>
          <w:sz w:val="26"/>
          <w:szCs w:val="26"/>
        </w:rPr>
        <w:t>2.</w:t>
      </w:r>
      <w:r w:rsidR="00631086">
        <w:rPr>
          <w:rStyle w:val="Strong"/>
          <w:color w:val="222222"/>
          <w:sz w:val="26"/>
          <w:szCs w:val="26"/>
        </w:rPr>
        <w:t xml:space="preserve"> </w:t>
      </w:r>
      <w:r>
        <w:rPr>
          <w:rStyle w:val="Strong"/>
          <w:color w:val="222222"/>
          <w:sz w:val="26"/>
          <w:szCs w:val="26"/>
        </w:rPr>
        <w:t>Yêu cầu:</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w:t>
      </w:r>
      <w:r w:rsidRPr="003F0DF3">
        <w:rPr>
          <w:color w:val="222222"/>
          <w:sz w:val="26"/>
          <w:szCs w:val="26"/>
        </w:rPr>
        <w:t> Chương trình giáo dục phổ thông hình thành và phát triển cho học sinh những phẩm chất chủ yếu sau: yêu nước, nhân ái, chăm chỉ, trung thực, trách nhiệm.</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w:t>
      </w:r>
      <w:r w:rsidRPr="003F0DF3">
        <w:rPr>
          <w:color w:val="222222"/>
          <w:sz w:val="26"/>
          <w:szCs w:val="26"/>
        </w:rPr>
        <w:t> Chương trình giáo dục phổ thông hình thành và phát triển cho học sinh những năng lực cốt lõi sau:</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a) Những năng lực chung được hình thành, phát triển thông qua tất cả các môn học và hoạt động giáo dục: năng lực tự chủ và tự học, năng lực giao tiếp và hợp tác, năng lực giải quyết vấn đề và sáng tạo;</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b) Những năng lực đặc thù được hình thành, phát triển chủ yếu thông qua một số môn học và hoạt động giáo dục nhất định: năng lực ngôn ngữ, năng lực tính toán, năng lực khoa học, năng lực công nghệ, năng lực tin học, năng lực thẩm mĩ, năng lực thể chất.</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color w:val="222222"/>
          <w:sz w:val="26"/>
          <w:szCs w:val="26"/>
        </w:rPr>
        <w:t>Bên cạnh việc hình thành, phát triển các năng lực cốt lõi, chương trình giáo dục phổ thông còn góp phần phát hiện, bồi dưỡng năng khiếu của học sinh.</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3.</w:t>
      </w:r>
      <w:r w:rsidRPr="003F0DF3">
        <w:rPr>
          <w:color w:val="222222"/>
          <w:sz w:val="26"/>
          <w:szCs w:val="26"/>
        </w:rPr>
        <w:t> Những yêu cầu cần đạt cụ thể về phẩm chất chủ yếu và năng lực cốt lõi được quy định tại Mục IX Chương trình tổng thể và tại các chương trình môn học, hoạt động giáo dục.</w:t>
      </w:r>
    </w:p>
    <w:p w:rsidR="00690D9F" w:rsidRPr="007B28A3" w:rsidRDefault="00690D9F" w:rsidP="007B28A3">
      <w:pPr>
        <w:spacing w:after="0"/>
        <w:rPr>
          <w:b/>
          <w:color w:val="000000"/>
          <w:sz w:val="26"/>
          <w:lang w:val="vi-VN"/>
        </w:rPr>
      </w:pPr>
      <w:r w:rsidRPr="007B28A3">
        <w:rPr>
          <w:b/>
          <w:color w:val="000000"/>
          <w:sz w:val="26"/>
          <w:lang w:val="vi-VN"/>
        </w:rPr>
        <w:t>III. Kế hoạch giáo dục, nội dung Chương trình GDPT 2018</w:t>
      </w:r>
    </w:p>
    <w:p w:rsidR="00690D9F" w:rsidRPr="007B28A3" w:rsidRDefault="00690D9F" w:rsidP="007B28A3">
      <w:pPr>
        <w:spacing w:after="0"/>
        <w:rPr>
          <w:b/>
          <w:sz w:val="26"/>
        </w:rPr>
      </w:pPr>
      <w:r w:rsidRPr="007B28A3">
        <w:rPr>
          <w:b/>
          <w:color w:val="000000"/>
          <w:sz w:val="26"/>
        </w:rPr>
        <w:t>1.</w:t>
      </w:r>
      <w:r w:rsidR="007B28A3" w:rsidRPr="007B28A3">
        <w:rPr>
          <w:b/>
          <w:color w:val="000000"/>
          <w:sz w:val="26"/>
        </w:rPr>
        <w:t xml:space="preserve"> </w:t>
      </w:r>
      <w:r w:rsidRPr="007B28A3">
        <w:rPr>
          <w:b/>
          <w:color w:val="000000"/>
          <w:sz w:val="26"/>
        </w:rPr>
        <w:t>Kế hoạch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Chương trình giáo dục phổ thông được chia thành hai giai đoạn: giai đoạn giáo dục cơ bản (từ lớp 1 đến lớp 9) và giai đoạn giáo dục định hướng nghề nghiệp (từ lớp 10 đến lớp 12).</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lastRenderedPageBreak/>
        <w:t>Hệ thống môn học và hoạt động giáo dục của chương trình giáo dục phổ thông gồm các môn học và hoạt động giáo dục bắt buộc, các môn học lựa chọn theo định hướng nghề nghiệp (gọi tắt là các môn học lựa chọn) và các môn học tự chọn.</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Thời gian thực học trong một năm học tương đương 35 tuần. Các cơ sở giáo dục có thể tổ chức dạy học 1 buổi/ngày hoặc 2 buổi/ngày. Cơ sở giáo dục tổ chức dạy học 1 buổi/ngày và 2 buổi/ngày đều phải thực hiện nội dung giáo dục bắt buộc chung thống nhất đối với tất cả cơ sở giáo dục trong cả nước.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3F0DF3">
        <w:rPr>
          <w:rFonts w:eastAsia="Times New Roman" w:cs="Times New Roman"/>
          <w:b/>
          <w:bCs/>
          <w:color w:val="222222"/>
          <w:sz w:val="26"/>
          <w:szCs w:val="26"/>
        </w:rPr>
        <w:t xml:space="preserve"> Giai đoạn giáo dục cơ bản</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3F0DF3">
        <w:rPr>
          <w:rFonts w:eastAsia="Times New Roman" w:cs="Times New Roman"/>
          <w:b/>
          <w:bCs/>
          <w:i/>
          <w:iCs/>
          <w:color w:val="222222"/>
          <w:sz w:val="26"/>
          <w:szCs w:val="26"/>
        </w:rPr>
        <w:t>Cấp trung học cơ sở</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a) Nội dung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Các môn học và hoạt động giáo dục bắt buộc: Ngữ văn; Toán; Ngoại ngữ 1; Giáo dục công dân; Lịch sử và Địa lí; Khoa học tự nhiên; Công nghệ; Tin học; Giáo dục thể chất; Nghệ thuật (Âm nhạc, Mĩ thuật); Hoạt động trải nghiệm, hướng nghiệp; Nội dung giáo dục của địa phương.</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Các môn học tự chọn: Tiếng dân tộc thiểu số, Ngoại ngữ 2.</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b) Thời lượng giáo dục</w:t>
      </w:r>
    </w:p>
    <w:p w:rsidR="009F3A53" w:rsidRPr="009F3A53" w:rsidRDefault="009F3A53" w:rsidP="007B28A3">
      <w:pPr>
        <w:shd w:val="clear" w:color="auto" w:fill="FFFFFF"/>
        <w:spacing w:after="0" w:line="240" w:lineRule="auto"/>
        <w:rPr>
          <w:rFonts w:eastAsia="Times New Roman" w:cs="Times New Roman"/>
          <w:color w:val="222222"/>
          <w:sz w:val="26"/>
          <w:szCs w:val="26"/>
        </w:rPr>
      </w:pPr>
      <w:r w:rsidRPr="009F3A53">
        <w:rPr>
          <w:rFonts w:eastAsia="Times New Roman" w:cs="Times New Roman"/>
          <w:color w:val="222222"/>
          <w:sz w:val="26"/>
          <w:szCs w:val="26"/>
        </w:rPr>
        <w:t>Mỗi ngày học 1 buổi, mỗi buổi không bố trí quá 5 tiết học; mỗi tiết học 45 phút. Khuyến khích các trường trung học cơ sở đủ điều kiện thực hiện dạy học 2 buổi/ngày theo hướng dẫn của Bộ Giáo dục và Đào tạo.</w:t>
      </w:r>
    </w:p>
    <w:p w:rsidR="009F3A53" w:rsidRPr="009F3A53" w:rsidRDefault="009F3A53" w:rsidP="007B28A3">
      <w:pPr>
        <w:shd w:val="clear" w:color="auto" w:fill="FFFFFF"/>
        <w:spacing w:after="0" w:line="240" w:lineRule="auto"/>
        <w:jc w:val="center"/>
        <w:rPr>
          <w:rFonts w:eastAsia="Times New Roman" w:cs="Times New Roman"/>
          <w:color w:val="222222"/>
          <w:sz w:val="26"/>
          <w:szCs w:val="26"/>
        </w:rPr>
      </w:pPr>
      <w:r w:rsidRPr="003F0DF3">
        <w:rPr>
          <w:rFonts w:eastAsia="Times New Roman" w:cs="Times New Roman"/>
          <w:b/>
          <w:bCs/>
          <w:i/>
          <w:iCs/>
          <w:color w:val="222222"/>
          <w:sz w:val="26"/>
          <w:szCs w:val="26"/>
        </w:rPr>
        <w:t>Bảng tổng hợp kế hoạch giáo dục cấp trung học cơ sở</w:t>
      </w:r>
    </w:p>
    <w:tbl>
      <w:tblPr>
        <w:tblW w:w="5000" w:type="pct"/>
        <w:shd w:val="clear" w:color="auto" w:fill="FFFFFF"/>
        <w:tblCellMar>
          <w:left w:w="0" w:type="dxa"/>
          <w:right w:w="0" w:type="dxa"/>
        </w:tblCellMar>
        <w:tblLook w:val="04A0" w:firstRow="1" w:lastRow="0" w:firstColumn="1" w:lastColumn="0" w:noHBand="0" w:noVBand="1"/>
      </w:tblPr>
      <w:tblGrid>
        <w:gridCol w:w="4842"/>
        <w:gridCol w:w="1160"/>
        <w:gridCol w:w="1191"/>
        <w:gridCol w:w="1223"/>
        <w:gridCol w:w="1244"/>
      </w:tblGrid>
      <w:tr w:rsidR="009F3A53" w:rsidRPr="009F3A53" w:rsidTr="009F3A53">
        <w:tc>
          <w:tcPr>
            <w:tcW w:w="610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Nội dung giáo dục</w:t>
            </w:r>
          </w:p>
        </w:tc>
        <w:tc>
          <w:tcPr>
            <w:tcW w:w="5955" w:type="dxa"/>
            <w:gridSpan w:val="4"/>
            <w:tcBorders>
              <w:top w:val="single" w:sz="8" w:space="0" w:color="auto"/>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Số tiết/năm học</w:t>
            </w:r>
          </w:p>
        </w:tc>
      </w:tr>
      <w:tr w:rsidR="009F3A53" w:rsidRPr="009F3A53" w:rsidTr="009F3A5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6</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7</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8</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Lớp 9</w:t>
            </w:r>
          </w:p>
        </w:tc>
      </w:tr>
      <w:tr w:rsidR="009F3A53" w:rsidRPr="009F3A53" w:rsidTr="009F3A53">
        <w:tc>
          <w:tcPr>
            <w:tcW w:w="12060" w:type="dxa"/>
            <w:gridSpan w:val="5"/>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Môn học bắt buộc</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Ngữ văn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Toán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Ngoại ngữ 1</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Giáo dục công dân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Lịch sử và Địa lí</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Khoa học tự nhiên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140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Công nghệ</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52</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52</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Tin học</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Giáo dục thể chất</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Nghệ thuật (Âm nhạc, Mĩ thuật)</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70</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Hoạt động giáo dục bắt buộc</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 </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Hoạt động trải nghiệm, hướng nghiệp</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Nội dung giáo dục của địa phương</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35</w:t>
            </w:r>
          </w:p>
        </w:tc>
      </w:tr>
      <w:tr w:rsidR="009F3A53" w:rsidRPr="009F3A53" w:rsidTr="009F3A53">
        <w:tc>
          <w:tcPr>
            <w:tcW w:w="12060" w:type="dxa"/>
            <w:gridSpan w:val="5"/>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Môn học tự chọn</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Tiếng dân tộc thiểu số</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Ngoại ngữ 2</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9F3A53">
              <w:rPr>
                <w:rFonts w:eastAsia="Times New Roman" w:cs="Times New Roman"/>
                <w:color w:val="222222"/>
                <w:sz w:val="26"/>
                <w:szCs w:val="26"/>
              </w:rPr>
              <w:t>105</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Tổng số tiết học/năm học</w:t>
            </w:r>
            <w:r w:rsidRPr="009F3A53">
              <w:rPr>
                <w:rFonts w:eastAsia="Times New Roman" w:cs="Times New Roman"/>
                <w:color w:val="222222"/>
                <w:sz w:val="26"/>
                <w:szCs w:val="26"/>
              </w:rPr>
              <w:t> </w:t>
            </w:r>
            <w:r w:rsidRPr="003F0DF3">
              <w:rPr>
                <w:rFonts w:eastAsia="Times New Roman" w:cs="Times New Roman"/>
                <w:i/>
                <w:iCs/>
                <w:color w:val="222222"/>
                <w:sz w:val="26"/>
                <w:szCs w:val="26"/>
              </w:rPr>
              <w:t>(không kể các môn học tự chọn)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1015</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1015</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1032</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1032</w:t>
            </w:r>
          </w:p>
        </w:tc>
      </w:tr>
      <w:tr w:rsidR="009F3A53" w:rsidRPr="009F3A53" w:rsidTr="009F3A53">
        <w:tc>
          <w:tcPr>
            <w:tcW w:w="6105" w:type="dxa"/>
            <w:tcBorders>
              <w:top w:val="nil"/>
              <w:left w:val="single" w:sz="8" w:space="0" w:color="auto"/>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Số tiết học trung bình/tuần</w:t>
            </w:r>
            <w:r w:rsidRPr="009F3A53">
              <w:rPr>
                <w:rFonts w:eastAsia="Times New Roman" w:cs="Times New Roman"/>
                <w:color w:val="222222"/>
                <w:sz w:val="26"/>
                <w:szCs w:val="26"/>
              </w:rPr>
              <w:t> </w:t>
            </w:r>
            <w:r w:rsidRPr="003F0DF3">
              <w:rPr>
                <w:rFonts w:eastAsia="Times New Roman" w:cs="Times New Roman"/>
                <w:i/>
                <w:iCs/>
                <w:color w:val="222222"/>
                <w:sz w:val="26"/>
                <w:szCs w:val="26"/>
              </w:rPr>
              <w:t>(không kể các môn học tự chọn)</w:t>
            </w:r>
          </w:p>
        </w:tc>
        <w:tc>
          <w:tcPr>
            <w:tcW w:w="142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w:t>
            </w:r>
          </w:p>
        </w:tc>
        <w:tc>
          <w:tcPr>
            <w:tcW w:w="1470"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w:t>
            </w:r>
          </w:p>
        </w:tc>
        <w:tc>
          <w:tcPr>
            <w:tcW w:w="151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29,5</w:t>
            </w:r>
          </w:p>
        </w:tc>
        <w:tc>
          <w:tcPr>
            <w:tcW w:w="1545" w:type="dxa"/>
            <w:tcBorders>
              <w:top w:val="nil"/>
              <w:left w:val="nil"/>
              <w:bottom w:val="single" w:sz="8" w:space="0" w:color="auto"/>
              <w:right w:val="single" w:sz="8" w:space="0" w:color="auto"/>
            </w:tcBorders>
            <w:shd w:val="clear" w:color="auto" w:fill="FFFFFF"/>
            <w:vAlign w:val="center"/>
            <w:hideMark/>
          </w:tcPr>
          <w:p w:rsidR="009F3A53" w:rsidRPr="009F3A53" w:rsidRDefault="009F3A53" w:rsidP="007B28A3">
            <w:pPr>
              <w:spacing w:after="0" w:line="240" w:lineRule="auto"/>
              <w:jc w:val="center"/>
              <w:rPr>
                <w:rFonts w:eastAsia="Times New Roman" w:cs="Times New Roman"/>
                <w:color w:val="222222"/>
                <w:sz w:val="26"/>
                <w:szCs w:val="26"/>
              </w:rPr>
            </w:pPr>
            <w:r w:rsidRPr="003F0DF3">
              <w:rPr>
                <w:rFonts w:eastAsia="Times New Roman" w:cs="Times New Roman"/>
                <w:b/>
                <w:bCs/>
                <w:color w:val="222222"/>
                <w:sz w:val="26"/>
                <w:szCs w:val="26"/>
              </w:rPr>
              <w:t>29,5</w:t>
            </w:r>
          </w:p>
        </w:tc>
      </w:tr>
    </w:tbl>
    <w:p w:rsidR="009F3A53" w:rsidRPr="00CD24E0" w:rsidRDefault="00690D9F" w:rsidP="007B28A3">
      <w:pPr>
        <w:shd w:val="clear" w:color="auto" w:fill="FFFFFF"/>
        <w:spacing w:after="0" w:line="240" w:lineRule="auto"/>
        <w:rPr>
          <w:rFonts w:cs="Times New Roman"/>
          <w:b/>
          <w:sz w:val="26"/>
          <w:szCs w:val="26"/>
        </w:rPr>
      </w:pPr>
      <w:r w:rsidRPr="00CD24E0">
        <w:rPr>
          <w:rFonts w:cs="Times New Roman"/>
          <w:b/>
          <w:sz w:val="26"/>
          <w:szCs w:val="26"/>
        </w:rPr>
        <w:t>2.</w:t>
      </w:r>
      <w:r w:rsidR="00CD24E0" w:rsidRPr="00CD24E0">
        <w:rPr>
          <w:rFonts w:cs="Times New Roman"/>
          <w:b/>
          <w:sz w:val="26"/>
          <w:szCs w:val="26"/>
        </w:rPr>
        <w:t xml:space="preserve"> </w:t>
      </w:r>
      <w:r w:rsidRPr="00CD24E0">
        <w:rPr>
          <w:rFonts w:cs="Times New Roman"/>
          <w:b/>
          <w:sz w:val="26"/>
          <w:szCs w:val="26"/>
        </w:rPr>
        <w:t>Nội dung chương trình: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Chương trình giáo dục phổ thông thực hiện mục tiêu giáo dục hình thành, phát triển phẩm chất và năng lực cho học sinh thông qua các nội dung giáo dục ngôn ngữ và văn học, giáo dục toán học, giáo dục khoa học xã hội, giáo dục khoa học tự nhiên, giáo dục công nghệ, </w:t>
      </w:r>
      <w:r w:rsidRPr="00690D9F">
        <w:rPr>
          <w:color w:val="222222"/>
          <w:sz w:val="26"/>
          <w:szCs w:val="26"/>
        </w:rPr>
        <w:lastRenderedPageBreak/>
        <w:t>giáo dục tin học, giáo dục công dân, giáo dục quốc phòng và an ninh, giáo dục nghệ thuật, giáo dục thể chất, giáo dục hướng nghiệp. Mỗi nội dung giáo dục đều được thực hiện ở tất cả các môn học và hoạt động giáo dục, trong đó có một số môn học và hoạt động giáo dục đảm nhiệm vai trò cốt lõi.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Căn cứ mục tiêu giáo dục và yêu cầu cần đạt về phẩm chất, năng lực ở từng giai đoạn giáo dục và từng cấp học, chương trình mỗi môn học và hoạt động giáo dục xác định mục tiêu, yêu cầu cần đạt về phẩm chất, năng lực và nội dung giáo dục của môn học, hoạt động giáo dục đó. Giai đoạn giáo dục cơ bản thực hiện phương châm giáo dục toàn diện và tích hợp, bảo đảm trang bị cho học sinh tri thức phổ thông nền tảng, đáp ứng yêu cầu phân luồng mạnh sau trung học cơ sở; giai đoạn giáo dục định hướng nghề nghiệp thực hiện phương châm giáo dục phân hoá, bảo đảm học sinh được tiếp cận nghề nghiệp, chuẩn bị cho giai đoạn học sau phổ thông có chất lượng. Cả hai giai đoạn giáo dục cơ bản và giáo dục định hướng nghề nghiệp đều có các môn học tự chọn; giai đoạn giáo dục định hướng nghề nghiệp có thêm các môn học và chuyên đề học tập lựa chọn, nhằm đáp ứng nguyện vọng, phát triển tiềm năng, sở trường của mỗi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 Giáo dục ngôn ngữ và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ngôn ngữ và văn học có vai trò quan trọng trong việc bồi dưỡng tình cảm, tư tưởng và hình thành, phát triển phẩm chất, năng lực cho học sinh. Thông qua ngôn ngữ và hình tượng nghệ thuật, nhà trường bồi dưỡng cho học sinh những phẩm chất chủ yếu, đặc biệt là tinh thần yêu nước, lòng nhân ái, tính trung thực và ý thức trách nhiệm; hình thành, phát triển cho học sinh các năng lực chung và hai năng lực đặc thù là năng lực ngôn ngữ, năng lực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nhiệm vụ hình thành, phát triển năng lực giao tiếp bằng tiếng Việt, ngoại ngữ và tiếng dân tộc thiểu số, giáo dục ngôn ngữ và văn học còn giúp học sinh sử dụng hiệu quả những phương tiện giao tiếp khác như hình ảnh, biểu tượng, kí hiệu, sơ đồ, đồ thị, bảng biểu,...</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ngôn ngữ được thực hiện ở tất cả các môn học và hoạt động giáo dục, trong đó Ngữ văn, Ngoại ngữ và Tiếng dân tộc thiểu số có vai trò chủ đạo. Giáo dục văn học được thực hiện chủ yếu ở môn Ngữ văn.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1.1. Môn Ngữ văn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Ngữ văn là môn học bắt buộc từ lớp 1 đến lớp 12. Ở cấp tiểu học, môn học có tên là Tiếng Việt, ở cấp trung học cơ sở và cấp trung học phổ thông, môn học có tên là Ngữ văn. Nội dung cốt lõi của môn học bao gồm các mạch kiến thức, kĩ năng cơ bản, thiết yếu về tiếng Việt và văn học, đáp ứng các yêu cầu cần đạt về phẩm chất và năng lực của học sinh ở từng cấp học; được phân chia theo hai giai đoạn: giai đoạn giáo dục cơ bản và giai đoạn giáo dục định hướng nghề nghiệp.</w:t>
      </w:r>
    </w:p>
    <w:p w:rsidR="00690D9F" w:rsidRPr="00690D9F" w:rsidRDefault="00CD24E0" w:rsidP="00CD24E0">
      <w:pPr>
        <w:pStyle w:val="NormalWeb"/>
        <w:shd w:val="clear" w:color="auto" w:fill="FFFFFF"/>
        <w:spacing w:before="0" w:beforeAutospacing="0" w:after="0" w:afterAutospacing="0"/>
        <w:rPr>
          <w:color w:val="222222"/>
          <w:sz w:val="26"/>
          <w:szCs w:val="26"/>
        </w:rPr>
      </w:pPr>
      <w:r>
        <w:rPr>
          <w:rStyle w:val="Emphasis"/>
          <w:color w:val="222222"/>
          <w:sz w:val="26"/>
          <w:szCs w:val="26"/>
        </w:rPr>
        <w:t>-</w:t>
      </w:r>
      <w:r w:rsidR="00690D9F" w:rsidRPr="00690D9F">
        <w:rPr>
          <w:rStyle w:val="Emphasis"/>
          <w:color w:val="222222"/>
          <w:sz w:val="26"/>
          <w:szCs w:val="26"/>
        </w:rPr>
        <w:t>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Ngữ văn (Tiếng Việt) giúp học sinh sử dụng tiếng Việt thành thạo để giao tiếp hiệu quả trong cuộc sống và học tập tốt các môn học và hoạt động giáo dục khác; hình thành và phát triển năng lực văn học, một biểu hiện của năng lực thẩm mĩ; đồng thời bồi dưỡng tư tưởng, tình cảm để học sinh phát triển về tâm hồn, nhân cách.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Chương trình được thiết kế theo các mạch chính tương ứng với các kĩ năng đọc, viết, nói và nghe. Kiến thức tiếng Việt và văn học được tích hợp trong quá trình dạy học đọc, viết, nói và nghe. Các ngữ liệu được lựa chọn và sắp xếp phù hợp với khả năng tiếp nhận của học sinh ở mỗi cấp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Môn Ngữ văn củng cố các mạch nội dung của giai đoạn giáo dục cơ bản, giúp học sinh nâng cao năng lực ngôn ngữ và năng lực văn học, nhất là tiếp nhận văn bản văn học; tăng cường kĩ năng tạo lập văn bản nghị luận, văn bản thông tin có độ phức tạp hơn về nội dung và kĩ </w:t>
      </w:r>
      <w:r w:rsidRPr="00690D9F">
        <w:rPr>
          <w:color w:val="222222"/>
          <w:sz w:val="26"/>
          <w:szCs w:val="26"/>
        </w:rPr>
        <w:lastRenderedPageBreak/>
        <w:t>thuật viết; trang bị một số kiến thức lịch sử văn học, lí luận văn học có tác dụng thiết thực đối với việc đọc và viết về văn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ra, trong mỗi năm học, những học sinh có định hướng khoa học xã hội và nhân văn được chọn học một số chuyên đề học tập. Các chuyên đề này nhằm tăng cường kiến thức về văn học và ngôn ngữ, kĩ năng vận dụng kiến thức vào thực tiễn, đáp ứng sở thích, nhu cầu và định hướng nghề nghiệp của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1.2. Môn Ngoại ngữ</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Ngoại ngữ giúp học sinh hình thành, phát triển năng lực ngôn ngữ (ngoại ngữ) để sử dụng một cách tự tin, hiệu quả, phục vụ cho học tập và giao tiếp, đáp ứng yêu cầu phát triển nguồn nhân lực trong sự nghiệp công nghiệp hoá, hiện đại hoá và hội nhập quốc tế của đất nước.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Học sinh phổ thông bắt buộc phải học một ngoại ngữ (gọi là Ngoại ngữ 1) và được tự chọn thêm ít nhất một ngoại ngữ khác (gọi là Ngoại ngữ 2) theo nguyện vọng của mình và khả năng đáp ứng của cơ sở giáo dục.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Ngoại ngữ 1 là môn học bắt buộc từ lớp 3 đến lớp 12. Cơ sở giáo dục có thể tổ chức học Ngoại ngữ 1 bắt đầu từ lớp 1, nếu học sinh có nhu cầu và cơ sở giáo dục có khả năng đáp ứng.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Ngoại ngữ 2 là môn học tự chọn, có thể tổ chức dạy học bắt đầu từ lớp 6 và kết thúc ở bất kì lớp nào tuỳ theo nhu cầu của học sinh và khả năng đáp ứng của cơ sở giáo dục.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Ngoại ngữ phát triển toàn diện 4 kĩ năng nghe, nói, đọc</w:t>
      </w:r>
      <w:r w:rsidR="00CD24E0">
        <w:rPr>
          <w:color w:val="222222"/>
          <w:sz w:val="26"/>
          <w:szCs w:val="26"/>
        </w:rPr>
        <w:t>, viết. Nội dung giáo dục ngoại</w:t>
      </w:r>
      <w:r w:rsidRPr="00690D9F">
        <w:rPr>
          <w:color w:val="222222"/>
          <w:sz w:val="26"/>
          <w:szCs w:val="26"/>
        </w:rPr>
        <w:t>ngữ được xây dựng liền mạch từ giai đoạn giáo dục cơ bản đến giai đoạn giáo dục định hướng nghề nghiệp trên cơ sở tham chiếu các khung trình độ ngoại ngữ quốc tế và Việt Nam.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1.3. Môn Tiếng dân tộc thiểu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Dạy học tiếng dân tộc thiểu số là chủ trương lớn của Đảng và Nhà nước để giữ gìn và phát huy giá trị ngôn ngữ, văn hoá của các dân tộc thiểu số. Nhà nước khuyến khích và tạo điều kiện thuận lợi cho học sinh phổ thông là người dân tộc thiểu số có nguyện vọng, có nhu cầu được học tiếng dân tộc thiểu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Tiếng dân tộc thiểu số được dạy từ cấp tiểu học, sử dụng thời lượng tự chọn tương ứng của từng cấp học để tổ chức dạy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dạy học tiếng dân tộc thiểu số được quy định trong từng chương trình tiếng dân tộc thiểu số do Bộ trưởng Bộ Giáo dục và Đào tạo ban hành.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Điều kiện tổ chức dạy học và quy trình đưa tiếng dân tộc thiểu số vào dạy học ở cơ sở giáo dục phổ thông thực hiện theo quy định của Chính phủ.</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2. Giáo dục toán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toán học góp phần hình thành và phát triển cho học sinh các phẩm chất chủ yếu, năng lực chung và năng lực toán học - biểu hiện tập trung của năng lực tính toán với các thành phần sau: tư duy và lập luận toán học, mô hình hoá toán học, giải quyết vấn đề toán học, giao tiếp toán học, sử dụng các công cụ và phương tiện học toán; phát triển kiến thức, kĩ năng then chốt và tạo cơ hội để học sinh được trải nghiệm, vận dụng toán học vào thực tiễn. Giáo dục toán học tạo lập sự kết nối giữa các ý tưởng toán học, giữa Toán học với thực tiễn, giữa Toán học với các môn học và hoạt động giáo dục khác, đặc biệt với các môn Khoa học, Khoa học tự nhiên, Vật lí, Hoá học, Sinh học, Công nghệ, Tin học để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toán học được thực hiện ở nhiều môn học, hoạt động giáo dục như Toán, Vật lí, Hoá học, Sinh học, Công nghệ, Tin học, Hoạt động trải nghiệm và Hoạt động trải nghiệm, hướng nghiệp,... trong đó Toán là môn học cốt lõi được học bắt buộc từ lớp 1 đến lớp 12.</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Chương trình môn Toán được thiết kế theo cấu trúc tuyến tính kết hợp với “đồng tâm xoáy ốc” (đồng tâm, mở rộng và nâng cao dần), xoay quanh và tích hợp ba mạch kiến thức: Số, Đại số và Một số yếu tố giải tích; Hình học và Đo lường; Thống kê và Xác suất. Nội dung giáo dục toán học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Toán giúp học sinh nắm được một cách có hệ thống các khái niệm, nguyên lí, quy tắc toán học cần thiết nhất cho tất cả mọi người, làm nền tảng cho việc học tập ở các trình độ học tập tiếp theo hoặc có thể sử dụng trong cuộc sống hằng ngày.</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Toán giúp cho học sinh có cái nhìn tương đối tổng quát về toán học, hiểu được vai trò và những ứng dụng của toán học trong thực tiễn, những ngành nghề có liên quan đến toán học để học sinh có cơ sở định hướng nghề nghiệp, cũng như có khả năng tự mình tìm hiểu những vấn đề có liên quan đến toán học trong suốt cuộc đời.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3. Giáo dục khoa học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xã hội đóng vai trò chủ đạo trong việc giáo dục nhân sinh quan, thế giới quan, hoàn thiện nhân cách, giáo dục ý thức dân tộc, tinh thần yêu nước, các giá trị nhân văn, tinh thần cộng đồng và những phẩm chất tiêu biểu của công dân toàn cầu (bản lĩnh, kết nối, cá tính, yêu thương) trong xu thế phát triển, đổi mới, sáng tạo của thời đại.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Mục tiêu xuyên suốt của giáo dục khoa học xã hội là góp phần giúp học sinh hình thành và phát triển những phẩm chất chủ yếu và năng lực cốt lõi trên cơ sở nắm vững hệ thống tri thức cơ bản về khoa học xã hội, chủ yếu là lịch sử và địa lí; chuẩn bị cho những công dân tương lai hiểu rõ hơn về thế giới mà họ đang sống, sự kết nối, tương tác giữa con người với con người, giữa con người với môi trường xung quanh, giữa dân tộc với thế giới; truyền cảm hứng cho học sinh khám phá bản thân, các vấn đề của đất nước, của khu vực và thế giới có liên quan trực tiếp đến cuộc sống; giúp học sinh hiểu biết, có tư duy độc lập và sáng tạo. Thông qua giáo dục khoa học xã hội, học sinh được hình thành và phát triển năng lực khoa học xã hội với các thành phần sau: nhận thức khoa học xã hội, tìm hiểu xã hội và vận dụng những kiến thức, kĩ năng đã học để tự tìm hiểu, khám phá bản thân, cộng đồng, xã hội, phân tích và giải quyết các vấn đề thuộc lĩnh vực xã hội, chính trị và văn hoá trong không gian và thời gian cụ thể; thực hiện đối thoại liên văn hoá trong thời đại toàn cầu hoá và hội nhập.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xã hội được thực hiện ở nhiều môn học và hoạt động giáo dục, trong đó các môn học cốt lõi là: Tự nhiên và Xã hội (lớp 1, lớp 2 và lớp 3); Lịch sử và Địa lí (từ lớp 4 đến lớp 9); Lịch sử, Địa lí (cấp trung học phổ thông). Nội dung cốt lõi của các môn học này được tổ chức theo các mạch chính là đại cương, thế giới, khu vực, Việt Nam và địa phương, bảo đảm cấu trúc sau: quá trình tiến hoá (thời gian, không gian), quá trình lịch sử dựng nước và giữ nước, kiến tạo nền văn minh - văn hiến của dân tộc Việt Nam; sự phát triển của tiến bộ xã hội và nguyên nhân của hưng thịnh, suy vong qua các thời kì của các quốc gia - dân tộc; các thành tựu chính về kinh tế, xã hội, văn hoá, văn minh; các cá nhân, tập đoàn người trong quan hệ hợp tác, cạnh tranh; điều kiện tự nhiên và tài nguyên thiên nhiên; đặc điểm dân cư, đặc điểm quần cư trong các không gian và thời gian lịch sử; cơ cấu và phân bố nền kinh tế; một số chủ đề liên môn kết nối các nội dung của lịch sử, địa lí kinh tế - xã hội, địa lí tự nhiên. Nội dung của các môn học này cũng có tính liên môn, tích hợp các lĩnh vực khác, như: giáo dục ngôn ngữ và văn học, giáo dục công dân, giáo dục quốc phòng và an ninh, giáo dục kinh tế và pháp luật,…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khoa học xã hội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Giáo dục khoa học xã hội được thực hiện trong các môn học bắt buộc từ lớp 1 đến lớp 9. Ở lớp 1, lớp 2 và lớp 3, nội dung giáo dục khoa học xã hội được thực hiện trong môn Tự nhiên và Xã hội; lên lớp 4 và lớp 5, môn Tự nhiên và Xã hội tách thành hai môn Lịch sử và Địa lí, Khoa học. Ở cấp trung học cơ sở, môn Lịch sử và Địa lí gồm các nội dung giáo dục lịch sử, địa lí và một số chủ đề liên môn, đồng thời lồng ghép, tích hợp kiến thức ở mức độ đơn giản về kinh tế, văn hoá, khoa học, tôn giáo,... Các mạch kiến thức lịch sử và địa lí được kết nối với nhau nhằm soi sáng và hỗ trợ lẫn nhau. Ngoài ra có thêm một số chủ đề mang tính tích hợp, như: bảo vệ các quyền và lợi ích hợp pháp của Việt Nam ở Biển Đông; đô thị - lịch sử và hiện tại; văn minh châu thổ sông Hồng và sông Cửu Long; các cuộc đại phát kiến địa lí,...</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Lịch sử, Địa lí là các môn học lựa chọn ở lớp 10, lớp 11 và lớp 12.</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lớp 10, môn Lịch sử giúp học sinh nắm được những đặc điểm tổng quát của khoa học lịch sử và khoa học địa lí, các ngành nghề có liên quan đến lịch sử và địa lí, khả năng ứng dụng kiến thức lịch sử và địa lí trong đời sống, đồng thời củng cố và mở rộng nền tảng tri thức, kĩ năng phổ thông cốt lõi đã hình thành ở giai đoạn giáo dục cơ bản thông qua các chủ đề và chuyên đề học tập về những vấn đề cơ bản của lịch sử và địa lí, tạo cơ sở vững chắc để học sinh có định hướng nghề nghiệp rõ ràng, phù hợp.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lớp 11 và lớp 12, môn Lịch sử chú trọng đến các chủ đề và chuyên đề học tập về các lĩnh vực của sử học, như: lịch sử chính trị, lịch sử kinh tế, lịch sử văn minh, lịch sử văn hoá, lịch sử quân sự và lịch sử xã hội, sự tương tác và hội nhập của Việt Nam vào khu vực và thế giới,…; môn Địa lí tập trung vào một số chủ đề và chuyên đề học tập về địa lí thế giới (khu vực, quốc gia tiêu biểu) và địa lí Việt Nam (tự nhiên, kinh tế - xã hội) nhằm hỗ trợ cho những học sinh có định hướng nghề nghiệp thuộc lĩnh vực khoa học xã hội và nhân văn cũng như một số ngành khoa học liên quan.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4. Giáo dục khoa học tự nhiên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Bên cạnh vai trò góp phần hình thành, phát triển các phẩm chất chủ yếu và năng lực chung cho học sinh, giáo dục khoa học tự nhiên có sứ mệnh hình thành và phát triển thế giới quan khoa học ở học sinh; đóng vai trò chủ đạo trong việc giáo dục học sinh tinh thần khách quan, tình yêu thiên nhiên, tôn trọng các quy luật của tự nhiên để từ đó biết ứng xử với tự nhiên phù hợp với yêu cầu phát triển bền vững xã hội và môi trường. Giáo dục khoa học tự nhiên giúp học sinh dần hình thành và phát triển năng lực khoa học tự nhiên qua quan sát và thực nghiệm, vận dụng tổng hợp kiến thức, kĩ năng để giải quyết các vấn đề trong cuộc sống; đồng thời cùng với các môn Toán, Vật lí, Hoá học, Sinh học, Công nghệ, Tin học thực hiện giáo dục STEM, một trong những xu hướng giáo dục được coi trọng ở nhiều quốc gia trên thế giới và được quan tâm thích đáng trong đổi mới giáo dục phổ thông của Việt Nam.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tự nhiên được thực hiện trong nhiều môn học, hoạt động giáo dục mà cốt lõi là các môn Tự nhiên và Xã hội (lớp 1, lớp 2 và lớp 3); Khoa học (lớp 4 và lớp 5); Khoa học tự nhiên (cấp trung học cơ sở); Vật lí, Hoá học, Sinh học (cấp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khoa học tự nhiên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giáo dục khoa học tự nhiên tiếp cận một cách đơn giản một số sự vật, hiện tượng phổ biến trong cuộc sống hằng ngày, giúp học sinh có các nhận thức bước đầu về thế giới tự nhiên.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Ở cấp trung học cơ sở, giáo dục khoa học tự nhiên được thực hiện chủ yếu thông qua môn Khoa học tự nhiên với việc tích hợp các kiến thức, kĩ năng về vật lí, hoá học và sinh học. Các kiến thức, kĩ năng này được tổ chức theo các mạch nội dung (chất và sự biến đổi chất, vật sống, năng lượng và sự biến đổi, Trái Đất và bầu trời), thể hiện các nguyên lí, quy luật </w:t>
      </w:r>
      <w:r w:rsidRPr="00690D9F">
        <w:rPr>
          <w:color w:val="222222"/>
          <w:sz w:val="26"/>
          <w:szCs w:val="26"/>
        </w:rPr>
        <w:lastRenderedPageBreak/>
        <w:t>chung của thế giới tự nhiên (tính cấu trúc, sự đa dạng, sự tương tác, tính hệ thống, quy luật vận động và biến đổi), đồng thời từng bước phản ánh vai trò của khoa học tự nhiên đối với sự phát triển xã hội và sự vận dụng kiến thức, kĩ năng về khoa học tự nhiên trong sử dụng và khai thác tài nguyên thiên nhiên một cách bền vững. Các nội dung này được sắp xếp chủ yếu theo logic tuyến tính, kết hợp một số nội dung đồng tâm nhằm hình thành nhận thức về thế giới tự nhiên và khoa học tự nhiên, giúp học sinh bước đầu vận dụng được kiến thức, kĩ năng đã học về khoa học tự nhiên trong đời sống.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khoa học tự nhiên được thực hiện qua các môn Vật lí, Hoá học và Sinh học ở lớp 10, lớp 11 và lớp 12. Đây là các môn học thuộc nhóm môn khoa học tự nhiên được học sinh lựa chọn theo định hướng nghề nghiệp, sở thích và năng lực của bản thân. Chương trình mỗi môn học giúp học sinh tiếp tục phát triển năng lực khoa học tự nhiên dưới các góc độ đặc thù (vật lí, hóa học, sinh học); vừa bảo đảm phát triển tri thức và kĩ năng trên nền tảng những năng lực chung và năng lực khoa học tự nhiên đã hình thành ở giai đoạn giáo dục cơ bản, vừa đáp ứng yêu cầu định hướng nghề nghiệp vào một số ngành nghề cụ thể.</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5. Giáo dục công nghệ</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hình thành, phát triển ở học sinh năng lực công nghệ với các thành phần sau: nhận thức, giao tiếp, sử dụng, đánh giá công nghệ và thiết kế kĩ thuật; giúp học sinh học tập, làm việc hiệu quả trong môi trường công nghệ ở gia đình, nhà trường và xã hội; góp phần định hướng nghề nghiệp và chuẩn bị cho học sinh các tri thức nền tảng để tiếp tục học lên, học nghề thuộc lĩnh vực công nghệ hoặc tham gia cuộc sống lao động.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Cùng với các nội dung giáo dục khác, giáo dục công nghệ góp phần hình thành, phát triển ở học sinh các phẩm chất chủ yếu và năng lực chung. Với trọng tâm là hình thành và phát triển năng lực thiết kế, giáo dục công nghệ có nhiều cơ hội và lợi thế trong hình thành và phát triển năng lực giải quyết vấn đề và sáng tạo. Bên cạnh đó, giáo dục công nghệ còn góp phần hình thành và phát triển một số năng lực đặc thù khác như: năng lực ngôn ngữ, năng lực tính toán, năng lực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được thực hiện thông qua nhiều môn học và hoạt động giáo dục, trong đó cốt lõi là phân môn Công nghệ trong môn Tin học và Công nghệ ở cấp tiểu học và môn Công nghệ ở cấp trung học cơ sở và cấp trung học phổ thông. Cùng với các môn Toán, Khoa học, Khoa học tự nhiên, Vật lí, Hoá học, Sinh học và Tin học, môn Công nghệ đóng vai trò quan trọng trong việc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công nghệ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trang bị cho học sinh những hiểu biết, kĩ năng phổ thông, cốt lõi về công nghệ; những tri thức và kĩ năng lựa chọn nghề nghiệp cho bản thân.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học sinh được khám phá thế giới kĩ thuật, công nghệ thông qua các chủ đề đơn giản về công nghệ và đời sống, một số sản phẩm công nghệ trong gia đình mà học sinh tiếp xúc hằng ngày, an toàn với công nghệ trong nhà; được trải nghiệm thiết kế kĩ thuật, công nghệ thông qua các hoạt động thủ công kĩ thuật, lắp ráp các mô hình kĩ thuật đơn giản.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Ở cấp trung học cơ sở, học sinh được trang bị những tri thức về công nghệ trong phạm vi gia đình; những nguyên lí cơ bản về các quá trình sản xuất chủ yếu; hiểu biết ban đầu về tư duy thiết kế; phương pháp lựa chọn, trải nghiệm nghề cùng với thông tin về các nghề nghiệp thuộc các lĩnh vực sản xuất chủ yếu thông qua các chủ đề: Công nghệ trong gia đình; Nông - lâm nghiệp và thuỷ sản; Công nghiệp và thiết kế kĩ thuật; Công nghệ và hướng nghiệp. Cuối cấp trung học cơ sở, ngoài các nội dung cốt lõi mà tất cả học sinh đều phải học, học sinh </w:t>
      </w:r>
      <w:r w:rsidRPr="00690D9F">
        <w:rPr>
          <w:color w:val="222222"/>
          <w:sz w:val="26"/>
          <w:szCs w:val="26"/>
        </w:rPr>
        <w:lastRenderedPageBreak/>
        <w:t>được lựa chọn học một số nội dung phù hợp với đặc điểm tâm - sinh lí và hứng thú của bản thân, phù hợp với đặc điểm và điều kiện của mỗi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nghệ tiếp tục củng cố và hoàn thiện những kết quả đã đạt được trong giai đoạn giáo dục cơ bản, đồng thời trang bị cho học sinh những hiểu biết tổng quan và định hướng nghề về công nghệ thông qua các nội dung về bản chất của công nghệ; vai trò, ảnh hưởng của công nghệ với đời sống xã hội; mối quan hệ giữa công nghệ với các lĩnh vực, môn học và hoạt động giáo dục khác; một số lĩnh vực công nghệ phổ biến.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Với tính chất định hướng nghề nghiệp, giáo dục công nghệ được thiết kế thành hai nhánh riêng biệt: Công nghệ định hướng Công nghiệp và Công nghệ định hướng Nông nghiệp. Cả hai định hướng này đều nhằm chuẩn bị cho học sinh thích ứng tốt nhất với đặc điểm, tính chất và yêu cầu của các ngành nghề kĩ thuật, công nghệ mà học sinh lựa chọn theo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6. Giáo dục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đóng vai trò chủ đạo trong việc chuẩn bị cho học sinh khả năng tìm kiếm, tiếp nhận, mở rộng tri thức và sáng tạo trong thời đại cách mạng công nghiệp lần thứ tư và toàn cầu hoá; hỗ trợ đắc lực cho việc tự học của học sinh; tạo cơ sở vững chắc cho việc ứng dụng công nghệ kĩ thuật số, phục vụ phát triển nội dung kiến thức mới, triển khai phương thức giáo dục mới và hiện đại cho tất cả các môn học và hoạt động giáo dục; đồng thời cùng với các môn Toán, Khoa học, Khoa học tự nhiên, Vật lí, Hoá học, Sinh học, Công nghệ thực hiện giáo dục STEM.</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góp phần hình thành, phát triển các phẩm chất chủ yếu và năng lực cốt lõi cho học sinh, đặc biệt có ưu thế trong việc hình thành, phát triển năng lực tin học với các thành phần sau: sử dụng và quản lí các phương tiện công nghệ thông tin và truyền thông; ứng xử phù hợp trong môi trường số; giải quyết vấn đề với sự hỗ trợ của công nghệ thông tin và truyền thông; ứng dụng công nghệ thông tin và truyền thông trong học và tự học; hợp tác trong môi trường số.</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tin học được thực hiện chủ yếu thông qua phân môn Tin học trong môn Tin học và Công nghệ ở cấp tiểu học, môn Tin học ở cấp trung học cơ sở và cấp trung học phổ thông. Bên cạnh đó, ứng dụng tin học trong các môn học và hoạt động giáo dục khác cũng góp phần quan trọng vào giáo dục tin học.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tin học gồm ba mạch kiến thức: Học vấn số hoá phổ thông, Công nghệ thông tin và truyền thông, Khoa học máy tính và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Tin học giúp học sinh hình thành và phát triển khả năng ứng dụng tin học; bước đầu hình thành và phát triển tư duy giải quyết vấn đề với sự trợ giúp của máy tính; hiểu và tuân theo các nguyên tắc cơ bản trong chia sẻ và trao đổi thông tin.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chủ yếu học sinh học sử dụng các phần mềm đơn giản hỗ trợ học tập, sử dụng thiết bị tin học tuân theo các nguyên tắc giữ gìn sức khoẻ, đồng thời bước đầu được hình thành tư duy giải quyết vấn đề có sự hỗ trợ của máy tính.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trung học cơ sở, học sinh học sử dụng, khai thác các phần mềm thông dụng làm ra sản phẩm phục vụ học tập và đời sống; thực hành phát hiện và giải quyết vấn đề một cách sáng tạo với sự hỗ trợ của công nghệ kĩ thuật số; tổ chức, quản lí, tra cứu, tìm kiếm dữ liệu số hoá, đánh giá và lựa chọn thông tin.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Môn Tin học có sự phân hoá sâu theo định hướng nghề nghiệp. Nội dung giáo dục tin học được tổ chức thành các nhóm chủ đề theo hai định hướng: Tin học ứng dụng và Khoa học </w:t>
      </w:r>
      <w:r w:rsidRPr="00690D9F">
        <w:rPr>
          <w:color w:val="222222"/>
          <w:sz w:val="26"/>
          <w:szCs w:val="26"/>
        </w:rPr>
        <w:lastRenderedPageBreak/>
        <w:t>máy tính. Tuỳ theo sở thích và định hướng nghề nghiệp của bản thân, học sinh được lựa chọn một trong hai định hướng trên thông qua việc chọn nhóm chủ đề tương ứng.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Định hướng Tin học ứng dụng đáp ứng nhu cầu sử dụng máy tính như một công cụ của công nghệ kĩ thuật số trong học tập và làm việc. Nội dung Tin học ứng dụng tập trung vào những chủ đề sau: kết nối và sử dụng các thiết bị phần cứng, cài đặt phần mềm trên các thiết bị thông dụng, sử dụng các phần mềm công cụ, khai thác ứng dụng web, quản trị hệ thống ứng dụng.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Định hướng Khoa học máy tính đáp ứng mục đích đi sâu vào hệ thống máy tính, chú trọng phát triển tư duy máy tính, khả năng tìm tòi, khám phá, phát triển các phần mềm và dịch vụ trên máy tính. Các chủ đề Khoa học máy tính tập trung trang bị cho học sinh nguyên lí biểu diễn và xử lí thông tin, kiến thức về thuật toán và lập trình; một số nguyên tắc thiết kế mạng máy tính.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7. Giáo dục công dân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dân giữ vai trò chủ đạo trong việc giáo dục cho học sinh ý thức và hành vi của người công dân. Thông qua các bài học về lối sống, đạo đức, pháp luật, kinh tế, giáo dục công dân góp phần bồi dưỡng cho học sinh những phẩm chất chủ yếu và năng lực cốt lõi của người công dân, đặc biệt là tình cảm, nhận thức, niềm tin, cách ứng xử phù hợp với chuẩn mực đạo đức và quy định của pháp luật, có kĩ năng sống và bản lĩnh để học tập, làm việc và sẵn sàng thực hiện trách nhiệm công dân trong sự nghiệp xây dựng, bảo vệ Tổ quốc và hội nhập quốc tế.</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công dân được thực hiện thông qua tất cả các môn học và hoạt động giáo dục, nhất là các môn khoa học xã hội và Hoạt động trải nghiệm, Hoạt động trải nghiệm, hướng nghiệp, trong đó Đạo đức (ở cấp tiểu học), Giáo dục công dân (ở cấp trung học cơ sở), Giáo dục kinh tế và pháp luật (ở cấp trung học phổ thông) là những môn học cốt lõi.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chủ yếu của các môn Đạo đức, Giáo dục công dân, Giáo dục kinh tế và pháp luật là giáo dục đạo đức, kĩ năng sống, pháp luật và kinh tế. Các mạch nội dung của các môn học này phát triển xoay quanh các mối quan hệ của con người với bản thân, với người khác, với cộng đồng, đất nước, nhân loại, với công việc và với môi trường tự nhiên; được xây dựng trên cơ sở kết hợp các giá trị truyền thống và hiện đại, dân tộc và toàn cầu; mở rộng và nâng cao dần từ tiểu học, trung học cơ sở đến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công dân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Đạo đức (ở cấp tiểu học) và môn Giáo dục công dân (ở cấp trung học cơ sở) là những môn học bắt buộc. Nội dung các môn học này định hướng chính vào giáo dục về giá trị bản thân, gia đình, quê hương, cộng đồng, nhằm hình thành cho học sinh thói quen, nền nếp cần thiết trong học tập, sinh hoạt và ý thức tự điều chỉnh bản thân theo các chuẩn mực đạo đức và quy định của pháp luật.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Giáo dục kinh tế và pháp luật (ở cấp trung học phổ thông) là môn học lựa chọn, dành cho những học sinh định hướng theo học các ngành nghề Giáo dục chính trị, Giáo dục công dân, Kinh tế, Hành chính và Pháp luật,... hoặc có sự quan tâm, hứng thú đối với môn học. Nội dung chủ yếu của môn học là học vấn phổ thông, cơ bản về kinh tế, pháp luật mang tính ứng dụng, thiết thực đối với đời sống và định hướng nghề nghiệp sau trung học phổ thông của học sinh; gắn kết với nội dung giáo dục đạo đức và kĩ năng sống, giúp học sinh có nhận thức đúng và thực hiện quyền, nghĩa vụ, trách nhiệm công dân.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8. Giáo dục quốc phòng và an ninh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lastRenderedPageBreak/>
        <w:t>Giáo dục quốc phòng và an ninh bồi dưỡng cho học sinh những kiến thức, kĩ năng cơ bản về quốc phòng và an ninh để phát huy tinh thần yêu nước, truyền thống dựng nước và giữ nước, nâng cao ý thức, trách nhiệm, tự giác thực hiện nhiệm vụ quốc phòng và an ninh, bảo vệ Tổ quốc Việt Nam xã hội chủ nghĩa.</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quốc phòng và an ninh ở trường tiểu học, trung học cơ sở được thực hiện tích hợp trong nội dung các môn học và hoạt động giáo dục, bảo đảm cho học sinh hình thành những hiểu biết ban đầu về truyền thống dựng nước và giữ nước của dân tộc, về lực lượng vũ trang nhân dân; có ý thức kỉ luật, tinh thần đoàn kết, yêu Tổ quốc, yêu đồng bào.</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quốc phòng và an ninh ở trường trung học phổ thông là môn học bắt buộc,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kĩ năng quân sự; sẵn sàng thực hiện nghĩa vụ quân sự bảo vệ Tổ quốc.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9. Giáo dục nghệ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nghệ thuật góp phần hình thành, phát triển các phẩm chất chủ yếu và năng lực chung cho học sinh; đồng thời, thông qua việc trang bị những kiến thức cốt lõi, kĩ năng cơ bản về các lĩnh vực nghệ thuật, tập trung hình thành, phát triển năng lực thẩm mĩ và phát hiện, bồi dưỡng năng khiếu nghệ thuật cho học sinh; giáo dục thái độ tôn trọng, khả năng kế thừa và phát huy những giá trị văn hoá, nghệ thuật truyền thống của dân tộc trong quá trình hội nhập và giao lưu với thế giới, đáp ứng mục tiêu giáo dục hài hoà về đức, trí, thể, mĩ cho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nghệ thuật được thực hiện thông qua nhiều môn học, mà cốt lõi là môn Âm nhạc và môn Mĩ thuật. Từ lớp 10 đến lớp 12, học sinh được lựa chọn môn học thuộc nhóm môn công nghệ và nghệ thuật phù hợp với định hướng nghề nghiệp, sở thích và năng lực của bản thân.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9.1. Môn Âm nhạc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âm nhạc tạo cơ hội cho học sinh được trải nghiệm và phát triển năng lực âm nhạc - biểu hiện của năng lực thẩm mĩ với các thành phần sau: thể hiện âm nhạc, cảm thụ và hiểu biết âm nhạc, ứng dụng và sáng tạo âm nhạc; góp phần phát hiện, bồi dưỡng những học sinh có năng khiếu âm nhạc. Đồng thời, thông qua nội dung các bài hát, các hoạt động âm nhạc và phương pháp giáo dục của nhà sư phạm, giáo dục âm nhạc góp phần phát triển ở học sinh các phẩm chất yêu nước, nhân ái, chăm chỉ, trung thực, trách nhiệm, cùng các năng lực tự chủ và tự học, giao tiếp và hợp tác, giải quyết vấn đề và sáng tạo để trở thành những công dân phát triển toàn diện về nhân cách, hài hoà về thể chất và tinh thần.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âm nhạc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Âm nhạc là nội dung giáo dục bắt buộc từ lớp 1 đến lớp 9, bao gồm những kiến thức và kĩ năng cơ bản về hát, nhạc cụ, nghe nhạc, đọc nhạc, lí thuyết âm nhạc, thường thức âm nhạc. Nội dung giáo dục âm nhạc giúp học sinh trải nghiệm, khám phá và thể hiện bản thân thông qua các hoạt động âm nhạc nhằm phát triển năng lực thẩm mĩ, nhận thức được sự đa dạng của thế giới âm nhạc và mối liên hệ giữa âm nhạc với văn hoá, lịch sử cùng các loại hình nghệ thuật khác; đồng thời hình thành ý thức bảo vệ và phổ biến các giá trị âm nhạc truyền thống.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Âm nhạc là môn học được lựa chọn theo nguyện vọng và định hướng nghề nghiệp của học sinh. Nội dung môn học bao gồm kiến thức và kĩ năng mở rộng, nâng cao về hát, nhạc cụ, nghe nhạc, đọc nhạc, lí thuyết âm nhạc, thường thức âm nhạc. Những học sinh có sở thích, </w:t>
      </w:r>
      <w:r w:rsidRPr="00690D9F">
        <w:rPr>
          <w:color w:val="222222"/>
          <w:sz w:val="26"/>
          <w:szCs w:val="26"/>
        </w:rPr>
        <w:lastRenderedPageBreak/>
        <w:t>năng khiếu hoặc định hướng nghề nghiệp liên quan có thể chọn học thêm một số chuyên đề học tập. Nội dung giáo dục âm nhạc giúp học sinh tiếp tục phát triển các kĩ năng thực hành, mở rộng hiểu biết về âm nhạc trong mối tương quan với các yếu tố văn hoá, lịch sử và xã hội, ứng dụng kiến thức vào đời sống, đáp ứng sở thích cá nhân và tiếp cận với những nghề nghiệp liên quan đến âm nhạc.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b/>
          <w:bCs/>
          <w:color w:val="222222"/>
          <w:sz w:val="26"/>
          <w:szCs w:val="26"/>
        </w:rPr>
        <w:t>9.2. Môn Mĩ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mĩ thuật trong nhà trường phổ thông góp phần hình thành, phát triển ở học sinh các phẩm chất chủ yếu và các năng lực chung, trọng tâm là khơi dậy và phát triển năng lực mĩ thuật - biểu hiện của năng lực thẩm mĩ với các thành phần sau: quan sát và nhận thức thẩm mĩ, sáng tạo và ứng dụng thẩm mĩ, phân tích và đánh giá thẩm mĩ; trên cơ sở đó giáo dục cho học sinh ý thức tôn trọng, kế thừa giá trị văn hoá, nghệ thuật dân tộc, tiếp cận giá trị thẩm mĩ thời đại, phát huy tinh thần sáng tạo phù hợp với sự phát triển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mĩ thuật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Mĩ thuật là nội dung giáo dục bắt buộc từ lớp 1 đến lớp 9. Chương trình tạo cơ hội cho học sinh làm quen và trải nghiệm kiến thức mĩ thuật thông qua nhiều hình thức hoạt động; hình thành, phát triển ở học sinh khả năng quan sát và cảm thụ nghệ thuật, nhận thức và biểu đạt thế giới; khả năng cảm nhận và tìm hiểu, thể nghiệm các giá trị văn hoá, thẩm mĩ trong đời sống và nghệ thuật.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Mĩ thuật là môn học được lựa chọn theo nguyện vọng và định hướng nghề nghiệp của học sinh. Nội dung giáo dục mĩ thuật được mở rộng, phát triển kiến thức, kĩ năng mĩ thuật đã hình thành ở giai đoạn giáo dục cơ bản, tiếp cận các nhóm ngành nghề liên quan đến nghệ thuật thị giác và có tính ứng dụng trong thực tiễn; tạo cơ sở cho học sinh được tìm hiểu và có định hướng nghề nghiệp phù hợp với bản thân dựa trên nhu cầu thực tế, thích ứng với xã hội.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10. Giáo dục thể chất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thể chất trong nhà trường phổ thông góp phần thực hiện mục tiêu giáo dục phát triển phẩm chất và năng lực của học sinh, trọng tâm là: trang bị cho học sinh kiến thức và kĩ năng chăm sóc sức khoẻ; kiến thức và kĩ năng vận động; hình thành thói quen tập luyện, biết lựa chọn môn thể thao phù hợp để luyện tập nâng cao sức khoẻ, phát triển thể lực; trên cơ sở đó giúp học sinh có ý thức, trách nhiệm đối với sức khoẻ của bản thân, gia đình và cộng đồng, thích ứng với các điều kiện sống, sống vui vẻ, hoà đồng với mọi người.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thể chất được thực hiện ở nhiều môn học và hoạt động giáo dục như: Giáo dục thể chất, Đạo đức, Tự nhiên và Xã hội, Khoa học, Khoa học tự nhiên, Sinh học, Hoạt động trải nghiệm, Hoạt động trải nghiệm, hướng nghiệp,… trong đó môn học cốt lõi, bắt buộc từ lớp 1 đến lớp 12 là Giáo dục thể chất.</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thể chất chủ yếu là rèn luyện kĩ năng vận động và phát triển tố chất thể lực cho học sinh bằng những bài tập thể chất đa dạng như: các bài tập đội hình đội ngũ, các</w:t>
      </w:r>
      <w:r w:rsidR="00CD24E0">
        <w:rPr>
          <w:color w:val="222222"/>
          <w:sz w:val="26"/>
          <w:szCs w:val="26"/>
        </w:rPr>
        <w:t xml:space="preserve"> </w:t>
      </w:r>
      <w:r w:rsidRPr="00690D9F">
        <w:rPr>
          <w:color w:val="222222"/>
          <w:sz w:val="26"/>
          <w:szCs w:val="26"/>
        </w:rPr>
        <w:t>bài tập thể dục, các trò chơi vận động, các môn thể thao và kĩ năng phòng tránh chấn thương trong hoạt động thể dục thể thao.</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thể chất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Môn Giáo dục thể chất giúp học sinh biết cách chăm sóc sức khoẻ và vệ sinh thân thể; hình thành thói quen tập luyện nâng cao sức khoẻ; thông qua các trò chơi vận động và tập luyện thể dục, thể thao hình thành các kĩ năng vận động cơ bản, phát triển các tố chất thể lực, làm </w:t>
      </w:r>
      <w:r w:rsidRPr="00690D9F">
        <w:rPr>
          <w:color w:val="222222"/>
          <w:sz w:val="26"/>
          <w:szCs w:val="26"/>
        </w:rPr>
        <w:lastRenderedPageBreak/>
        <w:t>cơ sở để phát triển toàn diện. Học sinh được lựa chọn nội dung hoạt động thể dục thể thao phù hợp với thể lực của mình và khả năng đáp ứng của nhà trường.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Môn Giáo dục thể chất được thực hiện thông qua hình thức câu lạc bộ thể dục thể thao. Học sinh được chọn nội dung hoạt động thể thao phù hợp với nguyện vọng của mình và khả năng đáp ứng của nhà trường để tiếp tục phát triển kĩ năng chăm sóc sức khoẻ và vệ sinh thân thể, phát triển về nhận thức và năng khiếu thể thao, đồng thời giúp những học sinh có năng khiếu thể thao tự chọn định hướng nghề nghiệp phù hợp.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11. Giáo dục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Giáo dục hướng nghiệp bao gồm toàn bộ các hoạt động của nhà trường phối hợp với gia đình và xã hội nhằm trang bị kiến thức, hình thành năng lực định hướng nghề nghiệp cho học sinh, từ đó giúp học sinh lựa chọn nghề nghiệp phù hợp với năng lực, tính cách, sở thích, quan niệm về giá trị của bản thân, phù hợp với điều kiện, hoàn cảnh của gia đình và phù hợp với nhu cầu của xã hội. Giáo dục hướng nghiệp có ý nghĩa quan trọng góp phần thực hiện mục tiêu giáo dục toàn diện và phân luồng học sinh sau trung học cơ sở và sau trung học phổ thông.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Trong chương trình giáo dục phổ thông, giáo dục hướng nghiệp được thực hiện thông qua tất cả các môn học và hoạt động giáo dục, tập trung ở các môn Công nghệ, Tin học, Nghệ thuật, Giáo dục công dân ở cấp trung học cơ sở, các môn học ở cấp trung học phổ thông và Hoạt động trải nghiệm, hướng nghiệp cùng với Nội dung giáo dục của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giáo dục hướng nghiệp trong nhà trường phổ thông được thực hiện thường xuyên và liên tục, trong đó tập trung vào các năm học cuối của giai đoạn giáo dục cơ bản và toàn bộ thời gian của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12. Các chuyên đề học tập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Chuyên đề học tập là nội dung giáo dục dành cho học sinh trung học phổ thông, nhằm thực hiện yêu cầu phân hoá sâu, giúp học sinh tăng cường kiến thức và kĩ năng thực hành, vận dụng kiến thức giải quyết một số vấn đề của thực tiễn, đáp ứng yêu cầu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Chuyên đề học tập của mỗi môn học do giáo viên môn học đó phụ trách. Ngoài ra, căn cứ nội dung cụ thể của chuyên đề học tập, nhà trường có thể bố trí nhân viên phòng thí nghiệm hoặc mời các doanh nhân, nghệ nhân,... có hiểu biết, kinh nghiệm thực tiễn trong lĩnh vực chuyên môn của những chuyên đề học tập có tính thực hành, hướng nghiệp hướng dẫn học sinh học những nội dung phù hợp của các chuyên đề học tập này.</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13. Hoạt động trải nghiệm và Hoạt động trải nghiệm,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trải nghiệm và Hoạt động trải nghiệm, hướng nghiệp là 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khác nhau để thực hiện những nhiệm vụ được giao hoặc giải quyết những vấn đề của thực tiễn đời sống nhà trường, gia đình, xã hội phù hợp với lứa tuổi; thông qua đó, chuyển hoá những kinh nghiệm đã trải qua thành tri thức mới, kĩ năng mới góp phần phát huy tiềm năng sáng tạo và khả năng thích ứng với cuộc sống, môi trường và nghề nghiệp tương lai.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Hoạt động trải nghiệm và Hoạt động trải nghiệm, hướng nghiệp là hoạt động giáo dục bắt buộc được thực hiện từ lớp 1 đến lớp 12; ở cấp tiểu học được gọi là Hoạt động trải nghiệm, ở cấp trung học cơ sở và cấp trung học phổ thông được gọi là Hoạt động trải nghiệm,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 xml:space="preserve">Hoạt động trải nghiệm và Hoạt động trải nghiệm, hướng nghiệp phát triển các phẩm chất chủ yếu, năng lực cốt lõi của học sinh trong các mối quan hệ với bản thân, xã hội, môi </w:t>
      </w:r>
      <w:r w:rsidRPr="00690D9F">
        <w:rPr>
          <w:color w:val="222222"/>
          <w:sz w:val="26"/>
          <w:szCs w:val="26"/>
        </w:rPr>
        <w:lastRenderedPageBreak/>
        <w:t>trường tự nhiên và nghề nghiệp; được triển khai qua bốn mạch nội dung hoạt động chính: Hoạt động hướng vào bản thân, Hoạt động hướng đến xã hội, Hoạt động hướng đến tự nhiên và Hoạt động hướng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Hoạt động trải nghiệm và Hoạt động trải nghiệm, hướng nghiệp được phân chia theo hai giai đoạn: giai đoạn giáo dục cơ bản và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cơ bản</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nội dung Hoạt động trải nghiệm tập trung vào các hoạt động khám phá bản thân, hoạt động rèn luyện bản thân, hoạt động phát triển quan hệ với bạn bè, thầy cô và người thân trong gia đình. Các hoạt động xã hội và tìm hiểu một số nghề nghiệp gần gũi với học sinh cũng được tổ chức thực hiện với nội dung, hình thức phù hợp với lứa tuổi.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trung học cơ sở, nội dung Hoạt động trải nghiệm, hướng nghiệp tập trung hơn vào các hoạt động xã hội, hoạt động hướng đến tự nhiên và hoạt động hướng nghiệp; đồng thời hoạt động hướng vào bản thân vẫn được tiếp tục triển khai để phát triển các phẩm chất và năng lực của học sinh.</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Emphasis"/>
          <w:color w:val="222222"/>
          <w:sz w:val="26"/>
          <w:szCs w:val="26"/>
        </w:rPr>
        <w:t>- Giai đoạn giáo dục định hướng nghề nghiệp</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Ngoài các hoạt động hướng đến cá nhân, xã hội, tự nhiên, nội dung Hoạt động trải nghiệm, hướng nghiệp ở cấp trung học phổ thông tập trung hơn vào hoạt động giáo dục hướng nghiệp nhằm phát triển năng lực định hướng nghề nghiệp. Thông qua các hoạt động hướng nghiệp, học sinh được đánh giá và tự đánh giá về năng lực, sở trường, hứng thú liên quan đến nghề nghiệp, làm cơ sở để tự chọn cho mình ngành nghề phù hợp và rèn luyện phẩm chất và năng lực để thích ứng với nghề nghiệp tương lai.</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rStyle w:val="Strong"/>
          <w:color w:val="222222"/>
          <w:sz w:val="26"/>
          <w:szCs w:val="26"/>
        </w:rPr>
        <w:t>14. Nội dung giáo dục của địa phương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Nội dung giáo dục của địa phương là những vấn đề cơ bản hoặc thời sự về văn hoá, lịch sử, địa lí, kinh tế, xã hội, môi trường, hướng nghiệp,... của địa phương bổ sung cho nội dung giáo dục bắt buộc chung thống nhất trong cả nước, nhằm trang bị cho học sinh những hiểu biết về nơi sinh sống, bồi dưỡng cho học sinh tình yêu quê hương, ý thức tìm hiểu và vận dụng những điều đã học để góp phần giải quyết những vấn đề của quê hương.</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Ở cấp tiểu học, nội dung giáo dục của địa phương được tích hợp với Hoạt động trải nghiệm. Ở cấp trung học cơ sở và cấp trung học phổ thông, nội dung giáo dục của địa phương có vị trí tương đương các môn học khác.</w:t>
      </w:r>
    </w:p>
    <w:p w:rsidR="00690D9F" w:rsidRPr="00690D9F" w:rsidRDefault="00690D9F" w:rsidP="00CD24E0">
      <w:pPr>
        <w:pStyle w:val="NormalWeb"/>
        <w:shd w:val="clear" w:color="auto" w:fill="FFFFFF"/>
        <w:spacing w:before="0" w:beforeAutospacing="0" w:after="0" w:afterAutospacing="0"/>
        <w:rPr>
          <w:color w:val="222222"/>
          <w:sz w:val="26"/>
          <w:szCs w:val="26"/>
        </w:rPr>
      </w:pPr>
      <w:r w:rsidRPr="00690D9F">
        <w:rPr>
          <w:color w:val="222222"/>
          <w:sz w:val="26"/>
          <w:szCs w:val="26"/>
        </w:rPr>
        <w:t>Căn cứ chương trình giáo dục phổ thông, Ủy ban nhân dân tỉnh, thành phố trực thuộc trung ương quy định tiêu chuẩn, quy trình biên soạn, thẩm định, chỉnh sửa tài liệu về nội dung giáo dục của địa phương; chỉ đạo việc tổ chức biên soạn, thẩm định tài liệu về nội dung giáo dục của địa phương theo hướng dẫn của Bộ Giáo dục và Đào tạo và báo cáo để Bộ Giáo dục và Đào tạo phê duyệt.</w:t>
      </w:r>
    </w:p>
    <w:p w:rsidR="009F3A53" w:rsidRPr="007B28A3" w:rsidRDefault="00192FA3" w:rsidP="007B28A3">
      <w:pPr>
        <w:shd w:val="clear" w:color="auto" w:fill="FFFFFF"/>
        <w:spacing w:after="0" w:line="240" w:lineRule="auto"/>
        <w:rPr>
          <w:rFonts w:cs="Times New Roman"/>
          <w:b/>
          <w:sz w:val="24"/>
          <w:szCs w:val="26"/>
        </w:rPr>
      </w:pPr>
      <w:r>
        <w:rPr>
          <w:b/>
          <w:i/>
          <w:color w:val="000000"/>
          <w:sz w:val="26"/>
        </w:rPr>
        <w:t>IV</w:t>
      </w:r>
      <w:r w:rsidR="009A2C27" w:rsidRPr="007B28A3">
        <w:rPr>
          <w:b/>
          <w:color w:val="000000"/>
          <w:sz w:val="26"/>
        </w:rPr>
        <w:t>.</w:t>
      </w:r>
      <w:r w:rsidR="007B28A3" w:rsidRPr="007B28A3">
        <w:rPr>
          <w:b/>
          <w:color w:val="000000"/>
          <w:sz w:val="26"/>
        </w:rPr>
        <w:t xml:space="preserve"> </w:t>
      </w:r>
      <w:r w:rsidR="009A2C27" w:rsidRPr="007B28A3">
        <w:rPr>
          <w:b/>
          <w:color w:val="000000"/>
          <w:sz w:val="26"/>
          <w:lang w:val="vi-VN"/>
        </w:rPr>
        <w:t>Phương pháp dạy học và Đánh giá kết quả giáo dục học sinh theo yêu cầu của chương trình GDPT 2018 theo chương trình giáo dục phổ thông tổng thể và chương trình giáo dục môn học cấ</w:t>
      </w:r>
      <w:r w:rsidR="007B28A3">
        <w:rPr>
          <w:b/>
          <w:color w:val="000000"/>
          <w:sz w:val="26"/>
          <w:lang w:val="vi-VN"/>
        </w:rPr>
        <w:t>p THCS</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 Định hướng về phương pháp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Các môn học và hoạt động giáo dục trong nhà trường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 xml:space="preserve">Các hoạt động học tập của học sinh bao gồm hoạt động khám phá vấn đề, hoạt động luyện tập và hoạt động thực hành (ứng dụng những điều đã học để phát hiện và giải quyết những </w:t>
      </w:r>
      <w:r w:rsidRPr="003F0DF3">
        <w:rPr>
          <w:color w:val="222222"/>
          <w:sz w:val="26"/>
          <w:szCs w:val="26"/>
        </w:rPr>
        <w:lastRenderedPageBreak/>
        <w:t>vấn đề có thực trong đời sống), được thực hiện với sự hỗ trợ của thiết bị dạy học, đặc biệt là công cụ tin học và các hệ thống tự động hoá của kĩ thuật số.</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Các hoạt động học tập nói trên được tổ chức trong và ngoài khuôn viên nhà trường thông qua một số hình thức chủ yếu sau: học lí thuyết; thực hiện bài tập, thí nghiệm, trò chơi, đóng vai, dự án nghiên cứu; tham gia xêmina, tham quan, cắm trại, đọc sách; sinh hoạt tập thể, hoạt động phục vụ cộng đồng.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Tuỳ theo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 Định hướng về đánh giá kết quả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Mục tiêu đánh giá kết quả giáo dục là cung cấp thông tin chính xác, kịp thời, có giá trị về mức độ đáp ứng yêu cầu cần đạt của chương trình và sự tiến bộ của học sinh để hướng dẫn hoạt động học tập, điều chỉnh các hoạt động dạy học, quản lí và phát triển chương trình, bảo đảm sự tiến bộ của từng học sinh và nâng cao chất lượng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Căn cứ đánh giá là các yêu cầu cần đạt về phẩm chất và năng lực được quy định trong chương trình tổng thể và các chương trình môn học, hoạt động giáo dục. Phạm vi đánh giá bao gồm các môn học và hoạt động giáo dục bắt buộc, môn học và chuyên đề học tập lựa chọn và môn học tự chọn. Đối tượng đánh giá là sản phẩm và quá trình học tập, rèn luyện của học sinh.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Kết quả giáo dục được đánh giá bằng các hình thức định tính và định lượng thông qua đánh giá thường xuyên, định kì ở cơ sở giáo dục, các kì đánh giá trên diện rộng ở cấp quốc gia, cấp địa phương và các kì đánh giá quốc tế. Cùng với kết quả các môn học và hoạt động giáo dục bắt buộc, các môn học và chuyên đề học tập lựa chọn, kết quả các môn học tự chọn được sử dụng cho đánh giá kết quả học tập chung của học sinh trong từng năm học và trong cả quá trình học tập.</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thường xuyên do giáo viên phụ trách môn học tổ chức, kết hợp đánh giá của giáo viên, của cha mẹ học sinh, của bản thân học sinh được đánh giá và của các học sinh khác.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định kì do cơ sở giáo dục tổ chức để phục vụ công tác quản lí các hoạt động dạy học, bảo đảm chất lượng ở cơ sở giáo dục và phục vụ phát triển chương trình.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Việc đánh giá trên diện rộng ở cấp quốc gia, cấp địa phương do tổ chức khảo thí cấp quốc gia hoặc cấp tỉnh, thành phố trực thuộc trung ương tổ chức để phục vụ công tác quản lí các hoạt động dạy học, bảo đảm chất lượng đánh giá kết quả giáo dục ở cơ sở giáo dục, phục vụ phát triển chương trình và nâng cao chất lượng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Phương thức đánh giá bảo đảm độ tin cậy, khách quan, phù hợp với từng lứa tuổi, từng cấp học, không gây áp lực lên học sinh, hạn chế tốn kém cho ngân sách nhà nước, gia đình học sinh và xã hội.</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Nghiên cứu từng bước áp dụng các thành tựu của khoa học đo lường, đánh giá trong giáo dục và kinh nghiệm quốc tế vào việc nâng cao chất lượng đánh giá kết quả giáo dục, xếp loại học sinh ở cơ sở giáo dục và sử dụng kết quả đánh giá trên diện rộng làm công cụ kiểm soát chất lượng đánh giá ở cơ sở giáo dục.</w:t>
      </w:r>
    </w:p>
    <w:p w:rsidR="009F3A53" w:rsidRPr="00184C23" w:rsidRDefault="00192FA3" w:rsidP="007B28A3">
      <w:pPr>
        <w:shd w:val="clear" w:color="auto" w:fill="FFFFFF"/>
        <w:spacing w:after="0" w:line="240" w:lineRule="auto"/>
        <w:rPr>
          <w:rFonts w:cs="Times New Roman"/>
          <w:b/>
          <w:sz w:val="24"/>
          <w:szCs w:val="26"/>
        </w:rPr>
      </w:pPr>
      <w:r>
        <w:rPr>
          <w:b/>
          <w:color w:val="000000"/>
          <w:sz w:val="26"/>
        </w:rPr>
        <w:t>V</w:t>
      </w:r>
      <w:r w:rsidR="006F4AD9" w:rsidRPr="00184C23">
        <w:rPr>
          <w:b/>
          <w:color w:val="000000"/>
          <w:sz w:val="26"/>
        </w:rPr>
        <w:t>.</w:t>
      </w:r>
      <w:r w:rsidR="00184C23" w:rsidRPr="00184C23">
        <w:rPr>
          <w:b/>
          <w:color w:val="000000"/>
          <w:sz w:val="26"/>
        </w:rPr>
        <w:t xml:space="preserve"> </w:t>
      </w:r>
      <w:r w:rsidR="006F4AD9" w:rsidRPr="00184C23">
        <w:rPr>
          <w:b/>
          <w:color w:val="000000"/>
          <w:sz w:val="26"/>
          <w:lang w:val="vi-VN"/>
        </w:rPr>
        <w:t>Các điều kiện thực hiện chương trình GDPT 2018</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1. Tổ chức và quản lí nhà trường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Nhà trường có sứ mệnh phát triển nhân cách cho mỗi học sinh và phục vụ yêu cầu phát triển kinh tế - xã hội trong điều kiện thường xuyên thay đổi; là trung tâm văn hoá giáo dục của địa phương; được giao quyền tự chủ theo quy định của pháp luật; thực hiện Quy chế dân chủ ở cơ sở; chấp hành chủ trương, đường lối của Đảng, pháp luật của Nhà nước, sự lãnh đạo, chỉ đạo của cấp uỷ Đảng, chính quyền địa phương và cơ quan quản lí giáo dục các cấp.</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lastRenderedPageBreak/>
        <w:t>b) Cơ cấu tổ chức bộ máy và quản lí hoạt động giáo dục của nhà trường theo quy định của Điều lệ trường tiểu học, Điều lệ trường trung học do Bộ trưởng Bộ Giáo dục và Đào tạo ban hành.</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2. Cán bộ quản lí, giáo viên, nhân viên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Hiệu trưởng được đánh giá theo chu kì và được xếp loại đạt trở lên theo Chuẩn hiệu trưởng cơ sở giáo dục phổ thông; được bồi dưỡng, tập huấn về lí luận chính trị, quản lí giáo dục và chương trình giáo dục phổ thông theo quy định.</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b) Số lượng và cơ cấu giáo viên (kể cả giáo viên thỉnh giảng, nếu có) bảo đảm để dạy các môn học và hoạt động giáo dục của chương trình giáo dục phổ thông; 100% giáo viên có trình độ được đào tạo đạt chuẩn hoặc trên chuẩn; được xếp loại đạt trở lên theo Chuẩn nghề nghiệp giáo viên cơ sở giáo dục phổ thông; giáo viên được đảm bảo các quyền theo quy định của Điều lệ trường phổ thông và của pháp luật; giáo viên được bồi dưỡng, tập huấn về dạy học theo chương trình giáo dục phổ thông.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 Nhân viên có trình độ chuyên môn đảm bảo quy định, được bồi dưỡng về nội dung chương trình giáo dục phổ thông có liên quan đến nhiệm vụ của mỗi vị trí trong nhà trường.</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3. Cơ sở vật chất, thiết bị dạy học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Địa điểm, diện tích, quy mô nhà trường; khối phòng học tập; khối phòng hỗ trợ học tập; thư viện; khối phòng hành chính quản trị; khu sân chơi, thể dục thể thao; khối phụ trợ; khối phục vụ sinh hoạt; hạ tầng kĩ thuật và thiết bị dạy học tối thiểu bảo đảm theo quy định của Bộ Giáo dục và Đào tạo.</w:t>
      </w:r>
    </w:p>
    <w:p w:rsidR="009F3A53" w:rsidRPr="003F0DF3" w:rsidRDefault="009F3A53" w:rsidP="007B28A3">
      <w:pPr>
        <w:pStyle w:val="NormalWeb"/>
        <w:shd w:val="clear" w:color="auto" w:fill="FFFFFF"/>
        <w:spacing w:before="0" w:beforeAutospacing="0" w:after="0" w:afterAutospacing="0"/>
        <w:rPr>
          <w:color w:val="222222"/>
          <w:sz w:val="26"/>
          <w:szCs w:val="26"/>
        </w:rPr>
      </w:pPr>
      <w:r w:rsidRPr="003F0DF3">
        <w:rPr>
          <w:rStyle w:val="Strong"/>
          <w:color w:val="222222"/>
          <w:sz w:val="26"/>
          <w:szCs w:val="26"/>
        </w:rPr>
        <w:t>4. Xã hội hoá giáo dục</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a) Quán triệt quan điểm phát triển giáo dục là sự nghiệp của Đảng, của Nhà nước và của toàn dân. Cấp uỷ Đảng, chính quyền địa phương có trách nhiệm lãnh đạo, chỉ đạo thực hiện thành công chương trình giáo dục phổ thông; bảo đảm điều kiện thực hiện chương trình; thực hiện nghiêm túc các chính sách của Đảng, Nhà nước đối với giáo viên và cán bộ quản lí giáo dục cơ sở giáo dục phổ thông. Nhà trường chủ động tham mưu với cấp uỷ Đảng, chính quyền và phối hợp với các cá nhân, tổ chức ở địa phương để huy động đa dạng các nguồn lực tham gia các hoạt động giáo dục và hỗ trợ kinh phí, cơ sở vật chất nhà trường, xây dựng môi trường giáo dục lành mạnh, an toàn.</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b) Phối hợp tốt giáo dục gia đình và giáo dục nhà trường. Gia đình, cha mẹ học sinh được hướng dẫn phối hợp và tham gia giáo dục con em theo yêu cầu của lớp học, cấp học; Ban đại diện cha mẹ học sinh có cơ cấu tổ chức, nhiệm vụ, quyền, trách nhiệm và hoạt động theo Điều lệ Ban đại diện cha mẹ học sinh; nhà trường tạo điều kiện thuận lợi để Ban đại diện cha mẹ học sinh hoạt động.</w:t>
      </w:r>
    </w:p>
    <w:p w:rsidR="009F3A53" w:rsidRPr="003F0DF3" w:rsidRDefault="009F3A53" w:rsidP="00184C23">
      <w:pPr>
        <w:pStyle w:val="NormalWeb"/>
        <w:shd w:val="clear" w:color="auto" w:fill="FFFFFF"/>
        <w:spacing w:before="0" w:beforeAutospacing="0" w:after="0" w:afterAutospacing="0"/>
        <w:rPr>
          <w:color w:val="222222"/>
          <w:sz w:val="26"/>
          <w:szCs w:val="26"/>
        </w:rPr>
      </w:pPr>
      <w:r w:rsidRPr="003F0DF3">
        <w:rPr>
          <w:color w:val="222222"/>
          <w:sz w:val="26"/>
          <w:szCs w:val="26"/>
        </w:rPr>
        <w:t>c) Phối hợp tốt giáo dục nhà trường và giáo dục xã hội. Nhà trường chủ động tổ chức, hướng dẫn học sinh tham gia các hoạt động Đoàn, Đội, Hội, hoạt động xã hội, tích cực góp phần thực hiện các nhiệm vụ phát triển kinh tế - xã hội của địa phương, qua đó thực hiện giáo dục học sinh trong thực tiễn đời sống.</w:t>
      </w:r>
    </w:p>
    <w:p w:rsidR="009F3A53" w:rsidRDefault="006F4AD9" w:rsidP="007B28A3">
      <w:pPr>
        <w:shd w:val="clear" w:color="auto" w:fill="FFFFFF"/>
        <w:spacing w:after="0" w:line="240" w:lineRule="auto"/>
        <w:jc w:val="center"/>
        <w:rPr>
          <w:rFonts w:cs="Times New Roman"/>
          <w:sz w:val="26"/>
          <w:szCs w:val="26"/>
        </w:rPr>
      </w:pPr>
      <w:r>
        <w:rPr>
          <w:rFonts w:cs="Times New Roman"/>
          <w:sz w:val="26"/>
          <w:szCs w:val="26"/>
        </w:rPr>
        <w:t xml:space="preserve">  </w:t>
      </w:r>
    </w:p>
    <w:p w:rsidR="006F4AD9" w:rsidRPr="006F4AD9" w:rsidRDefault="006F4AD9" w:rsidP="007B28A3">
      <w:pPr>
        <w:shd w:val="clear" w:color="auto" w:fill="FFFFFF"/>
        <w:spacing w:after="0" w:line="240" w:lineRule="auto"/>
        <w:rPr>
          <w:rFonts w:cs="Times New Roman"/>
          <w:b/>
          <w:sz w:val="26"/>
          <w:szCs w:val="26"/>
        </w:rPr>
      </w:pPr>
      <w:r>
        <w:rPr>
          <w:rFonts w:cs="Times New Roman"/>
          <w:sz w:val="26"/>
          <w:szCs w:val="26"/>
        </w:rPr>
        <w:t xml:space="preserve">                                                                                   </w:t>
      </w:r>
    </w:p>
    <w:p w:rsidR="006F4AD9" w:rsidRPr="006F4AD9" w:rsidRDefault="00221E26" w:rsidP="007B28A3">
      <w:pPr>
        <w:shd w:val="clear" w:color="auto" w:fill="FFFFFF"/>
        <w:spacing w:after="0" w:line="240" w:lineRule="auto"/>
        <w:rPr>
          <w:rFonts w:cs="Times New Roman"/>
          <w:b/>
          <w:sz w:val="26"/>
          <w:szCs w:val="26"/>
        </w:rPr>
      </w:pPr>
      <w:r>
        <w:rPr>
          <w:rFonts w:cs="Times New Roman"/>
          <w:b/>
          <w:sz w:val="26"/>
          <w:szCs w:val="26"/>
        </w:rPr>
        <w:t xml:space="preserve">     Duyêt của BGH                   Duyệt của tổ                          </w:t>
      </w:r>
      <w:r w:rsidR="006F4AD9" w:rsidRPr="006F4AD9">
        <w:rPr>
          <w:rFonts w:cs="Times New Roman"/>
          <w:b/>
          <w:sz w:val="26"/>
          <w:szCs w:val="26"/>
        </w:rPr>
        <w:t>NGƯỜI BÁO CÁO</w:t>
      </w:r>
    </w:p>
    <w:p w:rsidR="006F4AD9" w:rsidRDefault="006F4AD9" w:rsidP="007B28A3">
      <w:pPr>
        <w:shd w:val="clear" w:color="auto" w:fill="FFFFFF"/>
        <w:spacing w:after="0" w:line="240" w:lineRule="auto"/>
        <w:rPr>
          <w:rFonts w:cs="Times New Roman"/>
          <w:b/>
          <w:sz w:val="26"/>
          <w:szCs w:val="26"/>
        </w:rPr>
      </w:pPr>
    </w:p>
    <w:p w:rsidR="00AE1507" w:rsidRDefault="00AE1507" w:rsidP="007B28A3">
      <w:pPr>
        <w:shd w:val="clear" w:color="auto" w:fill="FFFFFF"/>
        <w:spacing w:after="0" w:line="240" w:lineRule="auto"/>
        <w:rPr>
          <w:rFonts w:cs="Times New Roman"/>
          <w:b/>
          <w:sz w:val="26"/>
          <w:szCs w:val="26"/>
        </w:rPr>
      </w:pPr>
    </w:p>
    <w:p w:rsidR="00AE1507" w:rsidRDefault="00AE1507" w:rsidP="007B28A3">
      <w:pPr>
        <w:shd w:val="clear" w:color="auto" w:fill="FFFFFF"/>
        <w:spacing w:after="0" w:line="240" w:lineRule="auto"/>
        <w:rPr>
          <w:rFonts w:cs="Times New Roman"/>
          <w:b/>
          <w:sz w:val="26"/>
          <w:szCs w:val="26"/>
        </w:rPr>
      </w:pPr>
      <w:bookmarkStart w:id="0" w:name="_GoBack"/>
      <w:bookmarkEnd w:id="0"/>
    </w:p>
    <w:p w:rsidR="00184C23" w:rsidRPr="006F4AD9" w:rsidRDefault="00184C23" w:rsidP="007B28A3">
      <w:pPr>
        <w:shd w:val="clear" w:color="auto" w:fill="FFFFFF"/>
        <w:spacing w:after="0" w:line="240" w:lineRule="auto"/>
        <w:rPr>
          <w:rFonts w:cs="Times New Roman"/>
          <w:b/>
          <w:sz w:val="26"/>
          <w:szCs w:val="26"/>
        </w:rPr>
      </w:pPr>
    </w:p>
    <w:p w:rsidR="006F4AD9" w:rsidRPr="006F4AD9" w:rsidRDefault="00AE1507" w:rsidP="007B28A3">
      <w:pPr>
        <w:shd w:val="clear" w:color="auto" w:fill="FFFFFF"/>
        <w:spacing w:after="0" w:line="240" w:lineRule="auto"/>
        <w:rPr>
          <w:rFonts w:cs="Times New Roman"/>
          <w:b/>
          <w:sz w:val="26"/>
          <w:szCs w:val="26"/>
        </w:rPr>
      </w:pPr>
      <w:r>
        <w:rPr>
          <w:rFonts w:cs="Times New Roman"/>
          <w:b/>
          <w:sz w:val="26"/>
          <w:szCs w:val="26"/>
        </w:rPr>
        <w:t xml:space="preserve">                                                                                                        Cao Huy Cang</w:t>
      </w:r>
    </w:p>
    <w:sectPr w:rsidR="006F4AD9" w:rsidRPr="006F4AD9" w:rsidSect="003F0DF3">
      <w:footerReference w:type="default" r:id="rId8"/>
      <w:pgSz w:w="11909" w:h="16834"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0F" w:rsidRDefault="001F1B0F" w:rsidP="00EB26D2">
      <w:pPr>
        <w:spacing w:after="0" w:line="240" w:lineRule="auto"/>
      </w:pPr>
      <w:r>
        <w:separator/>
      </w:r>
    </w:p>
  </w:endnote>
  <w:endnote w:type="continuationSeparator" w:id="0">
    <w:p w:rsidR="001F1B0F" w:rsidRDefault="001F1B0F" w:rsidP="00EB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86" w:rsidRDefault="0063108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E1507">
      <w:rPr>
        <w:caps/>
        <w:noProof/>
        <w:color w:val="5B9BD5" w:themeColor="accent1"/>
      </w:rPr>
      <w:t>16</w:t>
    </w:r>
    <w:r>
      <w:rPr>
        <w:caps/>
        <w:noProof/>
        <w:color w:val="5B9BD5" w:themeColor="accent1"/>
      </w:rPr>
      <w:fldChar w:fldCharType="end"/>
    </w:r>
  </w:p>
  <w:p w:rsidR="00631086" w:rsidRDefault="00631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0F" w:rsidRDefault="001F1B0F" w:rsidP="00EB26D2">
      <w:pPr>
        <w:spacing w:after="0" w:line="240" w:lineRule="auto"/>
      </w:pPr>
      <w:r>
        <w:separator/>
      </w:r>
    </w:p>
  </w:footnote>
  <w:footnote w:type="continuationSeparator" w:id="0">
    <w:p w:rsidR="001F1B0F" w:rsidRDefault="001F1B0F" w:rsidP="00EB2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0063"/>
    <w:multiLevelType w:val="hybridMultilevel"/>
    <w:tmpl w:val="C62893A0"/>
    <w:lvl w:ilvl="0" w:tplc="7CFEA7C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9703F"/>
    <w:multiLevelType w:val="hybridMultilevel"/>
    <w:tmpl w:val="25688F4E"/>
    <w:lvl w:ilvl="0" w:tplc="F8823AC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F5C12"/>
    <w:multiLevelType w:val="hybridMultilevel"/>
    <w:tmpl w:val="0A4A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C0442"/>
    <w:multiLevelType w:val="hybridMultilevel"/>
    <w:tmpl w:val="5D46E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86293"/>
    <w:multiLevelType w:val="hybridMultilevel"/>
    <w:tmpl w:val="5D248514"/>
    <w:lvl w:ilvl="0" w:tplc="21EEEB4C">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47A0B"/>
    <w:multiLevelType w:val="hybridMultilevel"/>
    <w:tmpl w:val="E990FB7A"/>
    <w:lvl w:ilvl="0" w:tplc="5E2E78B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572450"/>
    <w:multiLevelType w:val="hybridMultilevel"/>
    <w:tmpl w:val="2DEADD84"/>
    <w:lvl w:ilvl="0" w:tplc="FD44E56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53"/>
    <w:rsid w:val="000F749E"/>
    <w:rsid w:val="0015707F"/>
    <w:rsid w:val="001679B9"/>
    <w:rsid w:val="00184C23"/>
    <w:rsid w:val="00192FA3"/>
    <w:rsid w:val="001F1B0F"/>
    <w:rsid w:val="00221E26"/>
    <w:rsid w:val="003212A9"/>
    <w:rsid w:val="003F0DF3"/>
    <w:rsid w:val="004B11EF"/>
    <w:rsid w:val="00631086"/>
    <w:rsid w:val="0064243A"/>
    <w:rsid w:val="00690D9F"/>
    <w:rsid w:val="006F4AD9"/>
    <w:rsid w:val="00711620"/>
    <w:rsid w:val="007B28A3"/>
    <w:rsid w:val="00820249"/>
    <w:rsid w:val="00821E74"/>
    <w:rsid w:val="009868F3"/>
    <w:rsid w:val="009A2C27"/>
    <w:rsid w:val="009D24BC"/>
    <w:rsid w:val="009F3A53"/>
    <w:rsid w:val="00AE1507"/>
    <w:rsid w:val="00CD24E0"/>
    <w:rsid w:val="00D74A2A"/>
    <w:rsid w:val="00E10DB2"/>
    <w:rsid w:val="00E262CF"/>
    <w:rsid w:val="00EB26D2"/>
    <w:rsid w:val="00F3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A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3A53"/>
    <w:rPr>
      <w:b/>
      <w:bCs/>
    </w:rPr>
  </w:style>
  <w:style w:type="character" w:styleId="Emphasis">
    <w:name w:val="Emphasis"/>
    <w:basedOn w:val="DefaultParagraphFont"/>
    <w:uiPriority w:val="20"/>
    <w:qFormat/>
    <w:rsid w:val="009F3A53"/>
    <w:rPr>
      <w:i/>
      <w:iCs/>
    </w:rPr>
  </w:style>
  <w:style w:type="paragraph" w:styleId="Header">
    <w:name w:val="header"/>
    <w:basedOn w:val="Normal"/>
    <w:link w:val="HeaderChar"/>
    <w:uiPriority w:val="99"/>
    <w:unhideWhenUsed/>
    <w:rsid w:val="00EB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D2"/>
  </w:style>
  <w:style w:type="paragraph" w:styleId="Footer">
    <w:name w:val="footer"/>
    <w:basedOn w:val="Normal"/>
    <w:link w:val="FooterChar"/>
    <w:uiPriority w:val="99"/>
    <w:unhideWhenUsed/>
    <w:rsid w:val="00EB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6D2"/>
  </w:style>
  <w:style w:type="paragraph" w:styleId="ListParagraph">
    <w:name w:val="List Paragraph"/>
    <w:basedOn w:val="Normal"/>
    <w:uiPriority w:val="34"/>
    <w:qFormat/>
    <w:rsid w:val="007B28A3"/>
    <w:pPr>
      <w:ind w:left="720"/>
      <w:contextualSpacing/>
    </w:pPr>
  </w:style>
  <w:style w:type="paragraph" w:styleId="BalloonText">
    <w:name w:val="Balloon Text"/>
    <w:basedOn w:val="Normal"/>
    <w:link w:val="BalloonTextChar"/>
    <w:uiPriority w:val="99"/>
    <w:semiHidden/>
    <w:unhideWhenUsed/>
    <w:rsid w:val="00221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A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3A53"/>
    <w:rPr>
      <w:b/>
      <w:bCs/>
    </w:rPr>
  </w:style>
  <w:style w:type="character" w:styleId="Emphasis">
    <w:name w:val="Emphasis"/>
    <w:basedOn w:val="DefaultParagraphFont"/>
    <w:uiPriority w:val="20"/>
    <w:qFormat/>
    <w:rsid w:val="009F3A53"/>
    <w:rPr>
      <w:i/>
      <w:iCs/>
    </w:rPr>
  </w:style>
  <w:style w:type="paragraph" w:styleId="Header">
    <w:name w:val="header"/>
    <w:basedOn w:val="Normal"/>
    <w:link w:val="HeaderChar"/>
    <w:uiPriority w:val="99"/>
    <w:unhideWhenUsed/>
    <w:rsid w:val="00EB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D2"/>
  </w:style>
  <w:style w:type="paragraph" w:styleId="Footer">
    <w:name w:val="footer"/>
    <w:basedOn w:val="Normal"/>
    <w:link w:val="FooterChar"/>
    <w:uiPriority w:val="99"/>
    <w:unhideWhenUsed/>
    <w:rsid w:val="00EB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6D2"/>
  </w:style>
  <w:style w:type="paragraph" w:styleId="ListParagraph">
    <w:name w:val="List Paragraph"/>
    <w:basedOn w:val="Normal"/>
    <w:uiPriority w:val="34"/>
    <w:qFormat/>
    <w:rsid w:val="007B28A3"/>
    <w:pPr>
      <w:ind w:left="720"/>
      <w:contextualSpacing/>
    </w:pPr>
  </w:style>
  <w:style w:type="paragraph" w:styleId="BalloonText">
    <w:name w:val="Balloon Text"/>
    <w:basedOn w:val="Normal"/>
    <w:link w:val="BalloonTextChar"/>
    <w:uiPriority w:val="99"/>
    <w:semiHidden/>
    <w:unhideWhenUsed/>
    <w:rsid w:val="00221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23930">
      <w:bodyDiv w:val="1"/>
      <w:marLeft w:val="0"/>
      <w:marRight w:val="0"/>
      <w:marTop w:val="0"/>
      <w:marBottom w:val="0"/>
      <w:divBdr>
        <w:top w:val="none" w:sz="0" w:space="0" w:color="auto"/>
        <w:left w:val="none" w:sz="0" w:space="0" w:color="auto"/>
        <w:bottom w:val="none" w:sz="0" w:space="0" w:color="auto"/>
        <w:right w:val="none" w:sz="0" w:space="0" w:color="auto"/>
      </w:divBdr>
    </w:div>
    <w:div w:id="666711319">
      <w:bodyDiv w:val="1"/>
      <w:marLeft w:val="0"/>
      <w:marRight w:val="0"/>
      <w:marTop w:val="0"/>
      <w:marBottom w:val="0"/>
      <w:divBdr>
        <w:top w:val="none" w:sz="0" w:space="0" w:color="auto"/>
        <w:left w:val="none" w:sz="0" w:space="0" w:color="auto"/>
        <w:bottom w:val="none" w:sz="0" w:space="0" w:color="auto"/>
        <w:right w:val="none" w:sz="0" w:space="0" w:color="auto"/>
      </w:divBdr>
    </w:div>
    <w:div w:id="1494486464">
      <w:bodyDiv w:val="1"/>
      <w:marLeft w:val="0"/>
      <w:marRight w:val="0"/>
      <w:marTop w:val="0"/>
      <w:marBottom w:val="0"/>
      <w:divBdr>
        <w:top w:val="none" w:sz="0" w:space="0" w:color="auto"/>
        <w:left w:val="none" w:sz="0" w:space="0" w:color="auto"/>
        <w:bottom w:val="none" w:sz="0" w:space="0" w:color="auto"/>
        <w:right w:val="none" w:sz="0" w:space="0" w:color="auto"/>
      </w:divBdr>
    </w:div>
    <w:div w:id="1604997588">
      <w:bodyDiv w:val="1"/>
      <w:marLeft w:val="0"/>
      <w:marRight w:val="0"/>
      <w:marTop w:val="0"/>
      <w:marBottom w:val="0"/>
      <w:divBdr>
        <w:top w:val="none" w:sz="0" w:space="0" w:color="auto"/>
        <w:left w:val="none" w:sz="0" w:space="0" w:color="auto"/>
        <w:bottom w:val="none" w:sz="0" w:space="0" w:color="auto"/>
        <w:right w:val="none" w:sz="0" w:space="0" w:color="auto"/>
      </w:divBdr>
    </w:div>
    <w:div w:id="19588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16</Pages>
  <Words>8242</Words>
  <Characters>46986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2020-12-30T01:27:00Z</cp:lastPrinted>
  <dcterms:created xsi:type="dcterms:W3CDTF">2020-12-23T11:44:00Z</dcterms:created>
  <dcterms:modified xsi:type="dcterms:W3CDTF">2020-12-30T01:38:00Z</dcterms:modified>
</cp:coreProperties>
</file>